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2466"/>
        <w:gridCol w:w="7565"/>
      </w:tblGrid>
      <w:tr w:rsidR="0061645E" w:rsidTr="0091366C">
        <w:trPr>
          <w:trHeight w:val="565"/>
        </w:trPr>
        <w:tc>
          <w:tcPr>
            <w:tcW w:w="2466" w:type="dxa"/>
          </w:tcPr>
          <w:p w:rsidR="0061645E" w:rsidRDefault="0061645E" w:rsidP="0091366C">
            <w:pPr>
              <w:rPr>
                <w:b/>
                <w:bCs/>
                <w:sz w:val="44"/>
                <w:szCs w:val="44"/>
              </w:rPr>
            </w:pPr>
            <w:r>
              <w:rPr>
                <w:b/>
                <w:noProof/>
                <w:sz w:val="44"/>
                <w:szCs w:val="44"/>
              </w:rPr>
              <w:drawing>
                <wp:inline distT="0" distB="0" distL="0" distR="0">
                  <wp:extent cx="1354455" cy="1130300"/>
                  <wp:effectExtent l="19050" t="0" r="0" b="0"/>
                  <wp:docPr id="1" name="Рисунок 1" descr="Описание: Логоти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Логотип 2"/>
                          <pic:cNvPicPr>
                            <a:picLocks noChangeAspect="1" noChangeArrowheads="1"/>
                          </pic:cNvPicPr>
                        </pic:nvPicPr>
                        <pic:blipFill>
                          <a:blip r:embed="rId5"/>
                          <a:srcRect/>
                          <a:stretch>
                            <a:fillRect/>
                          </a:stretch>
                        </pic:blipFill>
                        <pic:spPr bwMode="auto">
                          <a:xfrm>
                            <a:off x="0" y="0"/>
                            <a:ext cx="1354455" cy="1130300"/>
                          </a:xfrm>
                          <a:prstGeom prst="rect">
                            <a:avLst/>
                          </a:prstGeom>
                          <a:noFill/>
                          <a:ln w="9525">
                            <a:noFill/>
                            <a:miter lim="800000"/>
                            <a:headEnd/>
                            <a:tailEnd/>
                          </a:ln>
                        </pic:spPr>
                      </pic:pic>
                    </a:graphicData>
                  </a:graphic>
                </wp:inline>
              </w:drawing>
            </w:r>
          </w:p>
        </w:tc>
        <w:tc>
          <w:tcPr>
            <w:tcW w:w="7565" w:type="dxa"/>
            <w:shd w:val="clear" w:color="auto" w:fill="auto"/>
          </w:tcPr>
          <w:p w:rsidR="0061645E" w:rsidRPr="001C2916" w:rsidRDefault="0061645E" w:rsidP="0061645E">
            <w:pPr>
              <w:spacing w:after="0" w:line="240" w:lineRule="auto"/>
              <w:jc w:val="center"/>
              <w:rPr>
                <w:b/>
                <w:bCs/>
              </w:rPr>
            </w:pPr>
            <w:r w:rsidRPr="001C2916">
              <w:rPr>
                <w:b/>
                <w:bCs/>
              </w:rPr>
              <w:t xml:space="preserve">ТОВАРИСТВО </w:t>
            </w:r>
            <w:proofErr w:type="gramStart"/>
            <w:r w:rsidRPr="001C2916">
              <w:rPr>
                <w:b/>
                <w:bCs/>
              </w:rPr>
              <w:t>З</w:t>
            </w:r>
            <w:proofErr w:type="gramEnd"/>
            <w:r w:rsidRPr="001C2916">
              <w:rPr>
                <w:b/>
                <w:bCs/>
              </w:rPr>
              <w:t xml:space="preserve"> ОБМЕЖЕНОЮ ВІДПОВІДАЛЬНІСТЮ</w:t>
            </w:r>
          </w:p>
          <w:p w:rsidR="0061645E" w:rsidRDefault="0061645E" w:rsidP="0061645E">
            <w:pPr>
              <w:spacing w:after="0" w:line="240" w:lineRule="auto"/>
              <w:jc w:val="center"/>
              <w:rPr>
                <w:b/>
                <w:bCs/>
              </w:rPr>
            </w:pPr>
            <w:r w:rsidRPr="001C2916">
              <w:rPr>
                <w:b/>
                <w:bCs/>
              </w:rPr>
              <w:t>«АУДИТОРСЬКА ФІРМА «МОДУЛЬ</w:t>
            </w:r>
            <w:r>
              <w:rPr>
                <w:b/>
                <w:bCs/>
              </w:rPr>
              <w:t xml:space="preserve"> </w:t>
            </w:r>
            <w:r w:rsidRPr="001C2916">
              <w:rPr>
                <w:b/>
                <w:bCs/>
              </w:rPr>
              <w:t>-</w:t>
            </w:r>
            <w:r>
              <w:rPr>
                <w:b/>
                <w:bCs/>
              </w:rPr>
              <w:t xml:space="preserve"> </w:t>
            </w:r>
            <w:r w:rsidRPr="001C2916">
              <w:rPr>
                <w:b/>
                <w:bCs/>
              </w:rPr>
              <w:t>АУДИТ»</w:t>
            </w:r>
          </w:p>
          <w:p w:rsidR="0061645E" w:rsidRPr="00B856CF" w:rsidRDefault="0061645E" w:rsidP="0061645E">
            <w:pPr>
              <w:spacing w:after="0" w:line="240" w:lineRule="auto"/>
              <w:jc w:val="center"/>
              <w:rPr>
                <w:bCs/>
                <w:sz w:val="20"/>
              </w:rPr>
            </w:pPr>
            <w:r w:rsidRPr="00B856CF">
              <w:rPr>
                <w:bCs/>
                <w:sz w:val="20"/>
              </w:rPr>
              <w:t xml:space="preserve">53210, </w:t>
            </w:r>
            <w:proofErr w:type="spellStart"/>
            <w:r w:rsidRPr="00B856CF">
              <w:rPr>
                <w:bCs/>
                <w:sz w:val="20"/>
              </w:rPr>
              <w:t>Дніпропетровська</w:t>
            </w:r>
            <w:proofErr w:type="spellEnd"/>
            <w:r w:rsidRPr="00B856CF">
              <w:rPr>
                <w:bCs/>
                <w:sz w:val="20"/>
              </w:rPr>
              <w:t xml:space="preserve"> область, </w:t>
            </w:r>
            <w:proofErr w:type="spellStart"/>
            <w:proofErr w:type="gramStart"/>
            <w:r w:rsidRPr="00B856CF">
              <w:rPr>
                <w:bCs/>
                <w:sz w:val="20"/>
              </w:rPr>
              <w:t>м</w:t>
            </w:r>
            <w:proofErr w:type="gramEnd"/>
            <w:r w:rsidRPr="00B856CF">
              <w:rPr>
                <w:bCs/>
                <w:sz w:val="20"/>
              </w:rPr>
              <w:t>істо</w:t>
            </w:r>
            <w:proofErr w:type="spellEnd"/>
            <w:r w:rsidRPr="00B856CF">
              <w:rPr>
                <w:bCs/>
                <w:sz w:val="20"/>
              </w:rPr>
              <w:t xml:space="preserve"> </w:t>
            </w:r>
            <w:proofErr w:type="spellStart"/>
            <w:r w:rsidRPr="00B856CF">
              <w:rPr>
                <w:bCs/>
                <w:sz w:val="20"/>
              </w:rPr>
              <w:t>Нікополь</w:t>
            </w:r>
            <w:proofErr w:type="spellEnd"/>
            <w:r w:rsidRPr="00B856CF">
              <w:rPr>
                <w:bCs/>
                <w:sz w:val="20"/>
              </w:rPr>
              <w:t xml:space="preserve">, </w:t>
            </w:r>
            <w:proofErr w:type="spellStart"/>
            <w:r w:rsidRPr="00B856CF">
              <w:rPr>
                <w:bCs/>
                <w:sz w:val="20"/>
              </w:rPr>
              <w:t>вулиця</w:t>
            </w:r>
            <w:proofErr w:type="spellEnd"/>
            <w:r w:rsidRPr="00B856CF">
              <w:rPr>
                <w:bCs/>
                <w:sz w:val="20"/>
              </w:rPr>
              <w:t xml:space="preserve"> </w:t>
            </w:r>
            <w:proofErr w:type="spellStart"/>
            <w:r w:rsidRPr="00B856CF">
              <w:rPr>
                <w:bCs/>
                <w:sz w:val="20"/>
              </w:rPr>
              <w:t>Дибенка</w:t>
            </w:r>
            <w:proofErr w:type="spellEnd"/>
            <w:r w:rsidRPr="00B856CF">
              <w:rPr>
                <w:bCs/>
                <w:sz w:val="20"/>
              </w:rPr>
              <w:t xml:space="preserve"> </w:t>
            </w:r>
            <w:proofErr w:type="spellStart"/>
            <w:r w:rsidRPr="00B856CF">
              <w:rPr>
                <w:bCs/>
                <w:sz w:val="20"/>
              </w:rPr>
              <w:t>будинок</w:t>
            </w:r>
            <w:proofErr w:type="spellEnd"/>
            <w:r w:rsidRPr="00B856CF">
              <w:rPr>
                <w:bCs/>
                <w:sz w:val="20"/>
              </w:rPr>
              <w:t xml:space="preserve"> 59г, кв.1</w:t>
            </w:r>
          </w:p>
          <w:p w:rsidR="0061645E" w:rsidRDefault="0061645E" w:rsidP="0061645E">
            <w:pPr>
              <w:spacing w:after="0" w:line="240" w:lineRule="auto"/>
              <w:jc w:val="center"/>
              <w:rPr>
                <w:bCs/>
                <w:sz w:val="20"/>
              </w:rPr>
            </w:pPr>
            <w:r w:rsidRPr="00B856CF">
              <w:rPr>
                <w:bCs/>
                <w:sz w:val="20"/>
              </w:rPr>
              <w:t>код за ЄДРПОУ</w:t>
            </w:r>
            <w:r>
              <w:rPr>
                <w:bCs/>
                <w:sz w:val="20"/>
              </w:rPr>
              <w:t>:</w:t>
            </w:r>
            <w:r w:rsidRPr="00B856CF">
              <w:rPr>
                <w:bCs/>
                <w:sz w:val="20"/>
              </w:rPr>
              <w:t xml:space="preserve"> 38033179, тел: 050-5479467; </w:t>
            </w:r>
          </w:p>
          <w:p w:rsidR="0061645E" w:rsidRPr="00B856CF" w:rsidRDefault="0061645E" w:rsidP="0061645E">
            <w:pPr>
              <w:spacing w:after="0" w:line="240" w:lineRule="auto"/>
              <w:jc w:val="center"/>
              <w:rPr>
                <w:bCs/>
                <w:sz w:val="20"/>
              </w:rPr>
            </w:pPr>
            <w:proofErr w:type="spellStart"/>
            <w:r w:rsidRPr="00B856CF">
              <w:rPr>
                <w:bCs/>
                <w:sz w:val="20"/>
              </w:rPr>
              <w:t>поточний</w:t>
            </w:r>
            <w:proofErr w:type="spellEnd"/>
            <w:r w:rsidRPr="00B856CF">
              <w:rPr>
                <w:bCs/>
                <w:sz w:val="20"/>
              </w:rPr>
              <w:t xml:space="preserve"> </w:t>
            </w:r>
            <w:proofErr w:type="spellStart"/>
            <w:r w:rsidRPr="00B856CF">
              <w:rPr>
                <w:bCs/>
                <w:sz w:val="20"/>
              </w:rPr>
              <w:t>рахунок</w:t>
            </w:r>
            <w:proofErr w:type="spellEnd"/>
            <w:r w:rsidRPr="00B856CF">
              <w:rPr>
                <w:bCs/>
                <w:sz w:val="20"/>
              </w:rPr>
              <w:t xml:space="preserve">  26000012024026</w:t>
            </w:r>
            <w:r>
              <w:rPr>
                <w:bCs/>
                <w:sz w:val="20"/>
              </w:rPr>
              <w:t xml:space="preserve"> </w:t>
            </w:r>
            <w:proofErr w:type="gramStart"/>
            <w:r w:rsidRPr="00B856CF">
              <w:rPr>
                <w:bCs/>
                <w:sz w:val="20"/>
              </w:rPr>
              <w:t>у</w:t>
            </w:r>
            <w:proofErr w:type="gramEnd"/>
            <w:r w:rsidRPr="00B856CF">
              <w:rPr>
                <w:bCs/>
                <w:sz w:val="20"/>
              </w:rPr>
              <w:t xml:space="preserve"> </w:t>
            </w:r>
            <w:proofErr w:type="gramStart"/>
            <w:r w:rsidRPr="00B856CF">
              <w:rPr>
                <w:bCs/>
                <w:sz w:val="20"/>
              </w:rPr>
              <w:t>ПАТ</w:t>
            </w:r>
            <w:proofErr w:type="gramEnd"/>
            <w:r w:rsidRPr="00B856CF">
              <w:rPr>
                <w:bCs/>
                <w:sz w:val="20"/>
              </w:rPr>
              <w:t xml:space="preserve"> «У</w:t>
            </w:r>
            <w:r>
              <w:rPr>
                <w:bCs/>
                <w:sz w:val="20"/>
              </w:rPr>
              <w:t>КРСОЦБАНК</w:t>
            </w:r>
            <w:r w:rsidRPr="00B856CF">
              <w:rPr>
                <w:bCs/>
                <w:sz w:val="20"/>
              </w:rPr>
              <w:t xml:space="preserve">» м. </w:t>
            </w:r>
            <w:proofErr w:type="spellStart"/>
            <w:r w:rsidRPr="00B856CF">
              <w:rPr>
                <w:bCs/>
                <w:sz w:val="20"/>
              </w:rPr>
              <w:t>Київ</w:t>
            </w:r>
            <w:proofErr w:type="spellEnd"/>
            <w:r w:rsidRPr="00B856CF">
              <w:rPr>
                <w:bCs/>
                <w:sz w:val="20"/>
              </w:rPr>
              <w:t>, МФО 300023</w:t>
            </w:r>
          </w:p>
          <w:p w:rsidR="0061645E" w:rsidRPr="001C2916" w:rsidRDefault="0061645E" w:rsidP="0061645E">
            <w:pPr>
              <w:spacing w:after="0" w:line="240" w:lineRule="auto"/>
              <w:jc w:val="center"/>
              <w:rPr>
                <w:bCs/>
                <w:i/>
                <w:sz w:val="20"/>
              </w:rPr>
            </w:pPr>
            <w:proofErr w:type="spellStart"/>
            <w:proofErr w:type="gramStart"/>
            <w:r w:rsidRPr="001C2916">
              <w:rPr>
                <w:bCs/>
                <w:i/>
                <w:sz w:val="20"/>
              </w:rPr>
              <w:t>Св</w:t>
            </w:r>
            <w:proofErr w:type="gramEnd"/>
            <w:r w:rsidRPr="001C2916">
              <w:rPr>
                <w:bCs/>
                <w:i/>
                <w:sz w:val="20"/>
              </w:rPr>
              <w:t>ідоцтво</w:t>
            </w:r>
            <w:proofErr w:type="spellEnd"/>
            <w:r w:rsidRPr="001C2916">
              <w:rPr>
                <w:bCs/>
                <w:i/>
                <w:sz w:val="20"/>
              </w:rPr>
              <w:t xml:space="preserve"> про </w:t>
            </w:r>
            <w:proofErr w:type="spellStart"/>
            <w:r w:rsidRPr="001C2916">
              <w:rPr>
                <w:bCs/>
                <w:i/>
                <w:sz w:val="20"/>
              </w:rPr>
              <w:t>включення</w:t>
            </w:r>
            <w:proofErr w:type="spellEnd"/>
            <w:r w:rsidRPr="001C2916">
              <w:rPr>
                <w:bCs/>
                <w:i/>
                <w:sz w:val="20"/>
              </w:rPr>
              <w:t xml:space="preserve"> до </w:t>
            </w:r>
            <w:proofErr w:type="spellStart"/>
            <w:r w:rsidRPr="001C2916">
              <w:rPr>
                <w:bCs/>
                <w:i/>
                <w:sz w:val="20"/>
              </w:rPr>
              <w:t>реєстру</w:t>
            </w:r>
            <w:proofErr w:type="spellEnd"/>
            <w:r w:rsidRPr="001C2916">
              <w:rPr>
                <w:bCs/>
                <w:i/>
                <w:sz w:val="20"/>
              </w:rPr>
              <w:t xml:space="preserve"> </w:t>
            </w:r>
            <w:proofErr w:type="spellStart"/>
            <w:r w:rsidRPr="001C2916">
              <w:rPr>
                <w:bCs/>
                <w:i/>
                <w:sz w:val="20"/>
              </w:rPr>
              <w:t>аудиторських</w:t>
            </w:r>
            <w:proofErr w:type="spellEnd"/>
            <w:r w:rsidRPr="001C2916">
              <w:rPr>
                <w:bCs/>
                <w:i/>
                <w:sz w:val="20"/>
              </w:rPr>
              <w:t xml:space="preserve"> </w:t>
            </w:r>
            <w:proofErr w:type="spellStart"/>
            <w:r w:rsidRPr="001C2916">
              <w:rPr>
                <w:bCs/>
                <w:i/>
                <w:sz w:val="20"/>
              </w:rPr>
              <w:t>фірм</w:t>
            </w:r>
            <w:proofErr w:type="spellEnd"/>
            <w:r w:rsidRPr="001C2916">
              <w:rPr>
                <w:bCs/>
                <w:i/>
                <w:sz w:val="20"/>
              </w:rPr>
              <w:t xml:space="preserve"> та </w:t>
            </w:r>
            <w:proofErr w:type="spellStart"/>
            <w:r w:rsidRPr="001C2916">
              <w:rPr>
                <w:bCs/>
                <w:i/>
                <w:sz w:val="20"/>
              </w:rPr>
              <w:t>аудиторів</w:t>
            </w:r>
            <w:proofErr w:type="spellEnd"/>
            <w:r w:rsidRPr="001C2916">
              <w:rPr>
                <w:bCs/>
                <w:i/>
                <w:sz w:val="20"/>
              </w:rPr>
              <w:t xml:space="preserve"> №4508 </w:t>
            </w:r>
          </w:p>
          <w:p w:rsidR="0061645E" w:rsidRPr="00B856CF" w:rsidRDefault="0061645E" w:rsidP="0061645E">
            <w:pPr>
              <w:spacing w:after="0" w:line="240" w:lineRule="auto"/>
              <w:jc w:val="center"/>
              <w:rPr>
                <w:bCs/>
              </w:rPr>
            </w:pPr>
            <w:proofErr w:type="spellStart"/>
            <w:r w:rsidRPr="001C2916">
              <w:rPr>
                <w:bCs/>
                <w:i/>
                <w:sz w:val="20"/>
              </w:rPr>
              <w:t>видане</w:t>
            </w:r>
            <w:proofErr w:type="spellEnd"/>
            <w:r w:rsidRPr="001C2916">
              <w:rPr>
                <w:bCs/>
                <w:i/>
                <w:sz w:val="20"/>
              </w:rPr>
              <w:t xml:space="preserve"> </w:t>
            </w:r>
            <w:proofErr w:type="spellStart"/>
            <w:proofErr w:type="gramStart"/>
            <w:r w:rsidRPr="001C2916">
              <w:rPr>
                <w:bCs/>
                <w:i/>
                <w:sz w:val="20"/>
              </w:rPr>
              <w:t>р</w:t>
            </w:r>
            <w:proofErr w:type="gramEnd"/>
            <w:r w:rsidRPr="001C2916">
              <w:rPr>
                <w:bCs/>
                <w:i/>
                <w:sz w:val="20"/>
              </w:rPr>
              <w:t>ішенням</w:t>
            </w:r>
            <w:proofErr w:type="spellEnd"/>
            <w:r w:rsidRPr="001C2916">
              <w:rPr>
                <w:bCs/>
                <w:i/>
                <w:sz w:val="20"/>
              </w:rPr>
              <w:t xml:space="preserve"> </w:t>
            </w:r>
            <w:proofErr w:type="spellStart"/>
            <w:r w:rsidRPr="001C2916">
              <w:rPr>
                <w:bCs/>
                <w:i/>
                <w:sz w:val="20"/>
              </w:rPr>
              <w:t>Аудиторської</w:t>
            </w:r>
            <w:proofErr w:type="spellEnd"/>
            <w:r w:rsidRPr="001C2916">
              <w:rPr>
                <w:bCs/>
                <w:i/>
                <w:sz w:val="20"/>
              </w:rPr>
              <w:t xml:space="preserve"> </w:t>
            </w:r>
            <w:proofErr w:type="spellStart"/>
            <w:r w:rsidRPr="001C2916">
              <w:rPr>
                <w:bCs/>
                <w:i/>
                <w:sz w:val="20"/>
              </w:rPr>
              <w:t>палати</w:t>
            </w:r>
            <w:proofErr w:type="spellEnd"/>
            <w:r w:rsidRPr="001C2916">
              <w:rPr>
                <w:bCs/>
                <w:i/>
                <w:sz w:val="20"/>
              </w:rPr>
              <w:t xml:space="preserve"> </w:t>
            </w:r>
            <w:proofErr w:type="spellStart"/>
            <w:r w:rsidRPr="001C2916">
              <w:rPr>
                <w:bCs/>
                <w:i/>
                <w:sz w:val="20"/>
              </w:rPr>
              <w:t>України</w:t>
            </w:r>
            <w:proofErr w:type="spellEnd"/>
            <w:r w:rsidRPr="001C2916">
              <w:rPr>
                <w:bCs/>
                <w:i/>
                <w:sz w:val="20"/>
              </w:rPr>
              <w:t xml:space="preserve"> №246/4 </w:t>
            </w:r>
            <w:proofErr w:type="spellStart"/>
            <w:r w:rsidRPr="001C2916">
              <w:rPr>
                <w:bCs/>
                <w:i/>
                <w:sz w:val="20"/>
              </w:rPr>
              <w:t>від</w:t>
            </w:r>
            <w:proofErr w:type="spellEnd"/>
            <w:r w:rsidRPr="001C2916">
              <w:rPr>
                <w:bCs/>
                <w:i/>
                <w:sz w:val="20"/>
              </w:rPr>
              <w:t xml:space="preserve"> 23.02.2012р.</w:t>
            </w:r>
          </w:p>
        </w:tc>
      </w:tr>
    </w:tbl>
    <w:p w:rsidR="0061645E" w:rsidRDefault="0061645E" w:rsidP="00BE7AAC">
      <w:pPr>
        <w:spacing w:after="0" w:line="240" w:lineRule="auto"/>
        <w:jc w:val="center"/>
        <w:rPr>
          <w:b/>
          <w:sz w:val="26"/>
          <w:szCs w:val="26"/>
        </w:rPr>
      </w:pPr>
    </w:p>
    <w:p w:rsidR="0061645E" w:rsidRDefault="0061645E" w:rsidP="00BE7AAC">
      <w:pPr>
        <w:spacing w:after="0" w:line="240" w:lineRule="auto"/>
        <w:jc w:val="center"/>
        <w:rPr>
          <w:b/>
          <w:sz w:val="26"/>
          <w:szCs w:val="26"/>
        </w:rPr>
      </w:pPr>
    </w:p>
    <w:p w:rsidR="0061645E" w:rsidRDefault="0061645E" w:rsidP="00BE7AAC">
      <w:pPr>
        <w:spacing w:after="0" w:line="240" w:lineRule="auto"/>
        <w:jc w:val="center"/>
        <w:rPr>
          <w:b/>
          <w:sz w:val="26"/>
          <w:szCs w:val="26"/>
        </w:rPr>
      </w:pPr>
    </w:p>
    <w:p w:rsidR="00F065EF" w:rsidRPr="00C665EE" w:rsidRDefault="00281ED6" w:rsidP="00CD4D57">
      <w:pPr>
        <w:spacing w:after="0" w:line="240" w:lineRule="auto"/>
        <w:jc w:val="center"/>
        <w:rPr>
          <w:b/>
          <w:sz w:val="26"/>
          <w:szCs w:val="26"/>
          <w:lang w:val="uk-UA"/>
        </w:rPr>
      </w:pPr>
      <w:r w:rsidRPr="00C665EE">
        <w:rPr>
          <w:b/>
          <w:sz w:val="26"/>
          <w:szCs w:val="26"/>
          <w:lang w:val="uk-UA"/>
        </w:rPr>
        <w:t>ЗВІТ НЕЗАЛЕЖНОГО АУДИТОРА</w:t>
      </w:r>
    </w:p>
    <w:p w:rsidR="00BE7AAC" w:rsidRPr="00C665EE" w:rsidRDefault="00BE7AAC" w:rsidP="00BE7AAC">
      <w:pPr>
        <w:spacing w:after="0" w:line="240" w:lineRule="auto"/>
        <w:jc w:val="center"/>
        <w:rPr>
          <w:b/>
          <w:sz w:val="26"/>
          <w:szCs w:val="26"/>
          <w:lang w:val="uk-UA"/>
        </w:rPr>
      </w:pPr>
      <w:r w:rsidRPr="00C665EE">
        <w:rPr>
          <w:b/>
          <w:sz w:val="26"/>
          <w:szCs w:val="26"/>
          <w:lang w:val="uk-UA"/>
        </w:rPr>
        <w:t>ЩОДО ФІНАНСОВОЇ ЗВІТНОСТІ</w:t>
      </w:r>
    </w:p>
    <w:p w:rsidR="00F065EF" w:rsidRPr="00C665EE" w:rsidRDefault="00D55309" w:rsidP="00BE7AAC">
      <w:pPr>
        <w:spacing w:after="0" w:line="240" w:lineRule="auto"/>
        <w:jc w:val="center"/>
        <w:rPr>
          <w:b/>
          <w:sz w:val="26"/>
          <w:szCs w:val="26"/>
          <w:lang w:val="uk-UA"/>
        </w:rPr>
      </w:pPr>
      <w:r w:rsidRPr="00C665EE">
        <w:rPr>
          <w:b/>
          <w:sz w:val="26"/>
          <w:szCs w:val="26"/>
          <w:lang w:val="uk-UA"/>
        </w:rPr>
        <w:t>ПРИВАТНОГО АКЦІОНЕРНОГО ТОВАРИСТВА</w:t>
      </w:r>
      <w:r w:rsidR="00BE7AAC" w:rsidRPr="00C665EE">
        <w:rPr>
          <w:b/>
          <w:sz w:val="26"/>
          <w:szCs w:val="26"/>
          <w:lang w:val="uk-UA"/>
        </w:rPr>
        <w:t xml:space="preserve"> </w:t>
      </w:r>
    </w:p>
    <w:p w:rsidR="00F065EF" w:rsidRPr="00C665EE" w:rsidRDefault="00A43DF6" w:rsidP="00BE7AAC">
      <w:pPr>
        <w:spacing w:after="0" w:line="240" w:lineRule="auto"/>
        <w:jc w:val="center"/>
        <w:rPr>
          <w:b/>
          <w:sz w:val="26"/>
          <w:szCs w:val="26"/>
          <w:lang w:val="uk-UA"/>
        </w:rPr>
      </w:pPr>
      <w:r w:rsidRPr="00C665EE">
        <w:rPr>
          <w:b/>
          <w:sz w:val="26"/>
          <w:szCs w:val="26"/>
          <w:lang w:val="uk-UA"/>
        </w:rPr>
        <w:t xml:space="preserve"> </w:t>
      </w:r>
      <w:r w:rsidR="00BE7AAC" w:rsidRPr="00C665EE">
        <w:rPr>
          <w:b/>
          <w:sz w:val="26"/>
          <w:szCs w:val="26"/>
          <w:lang w:val="uk-UA"/>
        </w:rPr>
        <w:t>«</w:t>
      </w:r>
      <w:r w:rsidR="00A44092">
        <w:rPr>
          <w:b/>
          <w:sz w:val="26"/>
          <w:szCs w:val="26"/>
          <w:lang w:val="uk-UA"/>
        </w:rPr>
        <w:t>ФІРМА «КРИВОРІЖБУДМЕХАНІЗАЦІЯ</w:t>
      </w:r>
      <w:r w:rsidR="00BE7AAC" w:rsidRPr="00C665EE">
        <w:rPr>
          <w:b/>
          <w:sz w:val="26"/>
          <w:szCs w:val="26"/>
          <w:lang w:val="uk-UA"/>
        </w:rPr>
        <w:t xml:space="preserve">» </w:t>
      </w:r>
    </w:p>
    <w:p w:rsidR="00574D96" w:rsidRPr="00C665EE" w:rsidRDefault="00F065EF" w:rsidP="00BE7AAC">
      <w:pPr>
        <w:spacing w:after="0" w:line="240" w:lineRule="auto"/>
        <w:jc w:val="center"/>
        <w:rPr>
          <w:b/>
          <w:lang w:val="uk-UA"/>
        </w:rPr>
      </w:pPr>
      <w:r w:rsidRPr="00C665EE">
        <w:rPr>
          <w:b/>
          <w:sz w:val="26"/>
          <w:szCs w:val="26"/>
          <w:lang w:val="uk-UA"/>
        </w:rPr>
        <w:t>З</w:t>
      </w:r>
      <w:r w:rsidR="00BE7AAC" w:rsidRPr="00C665EE">
        <w:rPr>
          <w:b/>
          <w:sz w:val="26"/>
          <w:szCs w:val="26"/>
          <w:lang w:val="uk-UA"/>
        </w:rPr>
        <w:t>а</w:t>
      </w:r>
      <w:r w:rsidRPr="00C665EE">
        <w:rPr>
          <w:b/>
          <w:sz w:val="26"/>
          <w:szCs w:val="26"/>
          <w:lang w:val="uk-UA"/>
        </w:rPr>
        <w:t xml:space="preserve"> фінансовий рік, що закінчився 31 грудня</w:t>
      </w:r>
      <w:r w:rsidR="00BE7AAC" w:rsidRPr="00C665EE">
        <w:rPr>
          <w:b/>
          <w:sz w:val="26"/>
          <w:szCs w:val="26"/>
          <w:lang w:val="uk-UA"/>
        </w:rPr>
        <w:t xml:space="preserve"> 2017 </w:t>
      </w:r>
      <w:r w:rsidRPr="00C665EE">
        <w:rPr>
          <w:b/>
          <w:sz w:val="26"/>
          <w:szCs w:val="26"/>
          <w:lang w:val="uk-UA"/>
        </w:rPr>
        <w:t>року</w:t>
      </w:r>
    </w:p>
    <w:p w:rsidR="00F065EF" w:rsidRPr="00C665EE" w:rsidRDefault="00F065EF" w:rsidP="00BE7AAC">
      <w:pPr>
        <w:spacing w:after="0" w:line="240" w:lineRule="auto"/>
        <w:jc w:val="center"/>
        <w:rPr>
          <w:b/>
          <w:lang w:val="uk-UA"/>
        </w:rPr>
      </w:pPr>
    </w:p>
    <w:p w:rsidR="00CD4D57" w:rsidRPr="00C665EE" w:rsidRDefault="00BD2190" w:rsidP="00B27CEE">
      <w:pPr>
        <w:pStyle w:val="a3"/>
        <w:numPr>
          <w:ilvl w:val="0"/>
          <w:numId w:val="2"/>
        </w:numPr>
        <w:spacing w:after="0" w:line="240" w:lineRule="auto"/>
        <w:ind w:left="0" w:firstLine="0"/>
        <w:rPr>
          <w:lang w:val="uk-UA"/>
        </w:rPr>
      </w:pPr>
      <w:r w:rsidRPr="00C665EE">
        <w:rPr>
          <w:lang w:val="uk-UA"/>
        </w:rPr>
        <w:t>Акціонерам</w:t>
      </w:r>
      <w:r w:rsidR="00937721" w:rsidRPr="00C665EE">
        <w:rPr>
          <w:lang w:val="uk-UA"/>
        </w:rPr>
        <w:t xml:space="preserve"> та керівництву </w:t>
      </w:r>
      <w:r w:rsidR="002F6105" w:rsidRPr="00C665EE">
        <w:rPr>
          <w:lang w:val="uk-UA"/>
        </w:rPr>
        <w:t>ПРИВАТНОГО АКЦІОНЕРНОГО ТОВАРИСТВА «</w:t>
      </w:r>
      <w:r w:rsidR="00A44092">
        <w:rPr>
          <w:lang w:val="uk-UA"/>
        </w:rPr>
        <w:t>ФІРМА «КРИВОРІЖБУДМЕХАНІЗАЦІЯ</w:t>
      </w:r>
      <w:r w:rsidR="002F6105" w:rsidRPr="00C665EE">
        <w:rPr>
          <w:lang w:val="uk-UA"/>
        </w:rPr>
        <w:t>»</w:t>
      </w:r>
      <w:r w:rsidR="00CD4D57" w:rsidRPr="00C665EE">
        <w:rPr>
          <w:lang w:val="uk-UA"/>
        </w:rPr>
        <w:t>;</w:t>
      </w:r>
    </w:p>
    <w:p w:rsidR="00D55309" w:rsidRPr="00C665EE" w:rsidRDefault="00CD4D57" w:rsidP="00B27CEE">
      <w:pPr>
        <w:pStyle w:val="a3"/>
        <w:numPr>
          <w:ilvl w:val="0"/>
          <w:numId w:val="2"/>
        </w:numPr>
        <w:spacing w:after="0" w:line="240" w:lineRule="auto"/>
        <w:ind w:left="0" w:firstLine="0"/>
        <w:rPr>
          <w:lang w:val="uk-UA"/>
        </w:rPr>
      </w:pPr>
      <w:r w:rsidRPr="00C665EE">
        <w:rPr>
          <w:lang w:val="uk-UA"/>
        </w:rPr>
        <w:t>Національній комісії з цінних паперів та фондового ринку України</w:t>
      </w:r>
      <w:r w:rsidR="00D55309" w:rsidRPr="00C665EE">
        <w:rPr>
          <w:lang w:val="uk-UA"/>
        </w:rPr>
        <w:t xml:space="preserve"> </w:t>
      </w:r>
    </w:p>
    <w:p w:rsidR="00281ED6" w:rsidRPr="00C665EE" w:rsidRDefault="00281ED6" w:rsidP="00B27CEE">
      <w:pPr>
        <w:spacing w:after="0" w:line="240" w:lineRule="auto"/>
        <w:jc w:val="both"/>
        <w:rPr>
          <w:lang w:val="uk-UA"/>
        </w:rPr>
      </w:pPr>
    </w:p>
    <w:p w:rsidR="00BE7AAC" w:rsidRPr="00C665EE" w:rsidRDefault="00BE7AAC" w:rsidP="00B27CEE">
      <w:pPr>
        <w:spacing w:after="0" w:line="240" w:lineRule="auto"/>
        <w:jc w:val="both"/>
        <w:rPr>
          <w:b/>
          <w:lang w:val="uk-UA"/>
        </w:rPr>
      </w:pPr>
    </w:p>
    <w:p w:rsidR="00281ED6" w:rsidRPr="00C665EE" w:rsidRDefault="00281ED6" w:rsidP="00B27CEE">
      <w:pPr>
        <w:spacing w:after="0" w:line="240" w:lineRule="auto"/>
        <w:jc w:val="both"/>
        <w:rPr>
          <w:i/>
          <w:lang w:val="uk-UA"/>
        </w:rPr>
      </w:pPr>
      <w:r w:rsidRPr="00C665EE">
        <w:rPr>
          <w:i/>
          <w:lang w:val="uk-UA"/>
        </w:rPr>
        <w:t>Думка</w:t>
      </w:r>
    </w:p>
    <w:p w:rsidR="00BE7AAC" w:rsidRPr="00C665EE" w:rsidRDefault="00BE7AAC" w:rsidP="00B27CEE">
      <w:pPr>
        <w:spacing w:after="0" w:line="240" w:lineRule="auto"/>
        <w:jc w:val="both"/>
        <w:rPr>
          <w:b/>
          <w:lang w:val="uk-UA"/>
        </w:rPr>
      </w:pPr>
    </w:p>
    <w:p w:rsidR="00281ED6" w:rsidRPr="00C665EE" w:rsidRDefault="00281ED6" w:rsidP="00B27CEE">
      <w:pPr>
        <w:spacing w:after="0" w:line="240" w:lineRule="auto"/>
        <w:jc w:val="both"/>
        <w:rPr>
          <w:lang w:val="uk-UA"/>
        </w:rPr>
      </w:pPr>
      <w:r w:rsidRPr="00C665EE">
        <w:rPr>
          <w:lang w:val="uk-UA"/>
        </w:rPr>
        <w:t xml:space="preserve">Ми провели аудит фінансової звітності </w:t>
      </w:r>
      <w:r w:rsidR="002F6105" w:rsidRPr="00C665EE">
        <w:rPr>
          <w:lang w:val="uk-UA"/>
        </w:rPr>
        <w:t>ПРИВАТНОГО АКЦІОНЕРНОГО ТОВАРИСТВА «</w:t>
      </w:r>
      <w:r w:rsidR="00A44092">
        <w:rPr>
          <w:lang w:val="uk-UA"/>
        </w:rPr>
        <w:t>ФІРМА «КРИВОРІЖБУДМЕХАНІЗАЦІЯ</w:t>
      </w:r>
      <w:r w:rsidR="002F6105" w:rsidRPr="00C665EE">
        <w:rPr>
          <w:lang w:val="uk-UA"/>
        </w:rPr>
        <w:t>»</w:t>
      </w:r>
      <w:r w:rsidR="002F6105" w:rsidRPr="00C665EE">
        <w:rPr>
          <w:b/>
          <w:sz w:val="26"/>
          <w:szCs w:val="26"/>
          <w:lang w:val="uk-UA"/>
        </w:rPr>
        <w:t xml:space="preserve"> </w:t>
      </w:r>
      <w:r w:rsidR="000E3B1D" w:rsidRPr="00C665EE">
        <w:rPr>
          <w:lang w:val="uk-UA"/>
        </w:rPr>
        <w:t xml:space="preserve"> </w:t>
      </w:r>
      <w:r w:rsidR="00BD2190" w:rsidRPr="00C665EE">
        <w:rPr>
          <w:lang w:val="uk-UA"/>
        </w:rPr>
        <w:t>(«К</w:t>
      </w:r>
      <w:r w:rsidRPr="00C665EE">
        <w:rPr>
          <w:lang w:val="uk-UA"/>
        </w:rPr>
        <w:t>омпанія»), що складається зі звіту про фінансовий стан на 31 грудня 20</w:t>
      </w:r>
      <w:r w:rsidR="00937721" w:rsidRPr="00C665EE">
        <w:rPr>
          <w:lang w:val="uk-UA"/>
        </w:rPr>
        <w:t>17</w:t>
      </w:r>
      <w:r w:rsidRPr="00C665EE">
        <w:rPr>
          <w:lang w:val="uk-UA"/>
        </w:rPr>
        <w:t xml:space="preserve"> р., та звіту про </w:t>
      </w:r>
      <w:r w:rsidR="00770636" w:rsidRPr="00C665EE">
        <w:rPr>
          <w:lang w:val="uk-UA"/>
        </w:rPr>
        <w:t xml:space="preserve">фінансові результати </w:t>
      </w:r>
      <w:r w:rsidRPr="00C665EE">
        <w:rPr>
          <w:lang w:val="uk-UA"/>
        </w:rPr>
        <w:t>за рік,</w:t>
      </w:r>
      <w:r w:rsidR="00770636" w:rsidRPr="00C665EE">
        <w:rPr>
          <w:lang w:val="uk-UA"/>
        </w:rPr>
        <w:t xml:space="preserve"> що закінчився зазначеною датою</w:t>
      </w:r>
      <w:r w:rsidRPr="00C665EE">
        <w:rPr>
          <w:lang w:val="uk-UA"/>
        </w:rPr>
        <w:t>.</w:t>
      </w:r>
    </w:p>
    <w:p w:rsidR="00281ED6" w:rsidRPr="00C665EE" w:rsidRDefault="00281ED6" w:rsidP="00B27CEE">
      <w:pPr>
        <w:spacing w:after="0" w:line="240" w:lineRule="auto"/>
        <w:jc w:val="both"/>
        <w:rPr>
          <w:lang w:val="uk-UA"/>
        </w:rPr>
      </w:pPr>
      <w:r w:rsidRPr="00C665EE">
        <w:rPr>
          <w:lang w:val="uk-UA"/>
        </w:rPr>
        <w:t>На нашу думку, фінансова звітність, що додається, відображає достовірно, в усіх суттєвих аспектах  фінансовий стан компанії на 31 грудня 20</w:t>
      </w:r>
      <w:r w:rsidR="00385A72" w:rsidRPr="00C665EE">
        <w:rPr>
          <w:lang w:val="uk-UA"/>
        </w:rPr>
        <w:t>17</w:t>
      </w:r>
      <w:r w:rsidRPr="00C665EE">
        <w:rPr>
          <w:lang w:val="uk-UA"/>
        </w:rPr>
        <w:t>р.</w:t>
      </w:r>
      <w:r w:rsidR="00385A72" w:rsidRPr="00C665EE">
        <w:rPr>
          <w:lang w:val="uk-UA"/>
        </w:rPr>
        <w:t xml:space="preserve"> та</w:t>
      </w:r>
      <w:r w:rsidRPr="00C665EE">
        <w:rPr>
          <w:lang w:val="uk-UA"/>
        </w:rPr>
        <w:t xml:space="preserve"> її фінансові результати за рік, що закінчився зазначеною датою, відповідно до </w:t>
      </w:r>
      <w:r w:rsidR="00606E83" w:rsidRPr="00C665EE">
        <w:rPr>
          <w:lang w:val="uk-UA"/>
        </w:rPr>
        <w:t>Національних положень (стандартів) бухгалтерського обліку України.</w:t>
      </w:r>
    </w:p>
    <w:p w:rsidR="00BE7AAC" w:rsidRPr="00C665EE" w:rsidRDefault="00BE7AAC" w:rsidP="00B27CEE">
      <w:pPr>
        <w:spacing w:after="0" w:line="240" w:lineRule="auto"/>
        <w:jc w:val="both"/>
        <w:rPr>
          <w:b/>
          <w:lang w:val="uk-UA"/>
        </w:rPr>
      </w:pPr>
    </w:p>
    <w:p w:rsidR="00281ED6" w:rsidRPr="00C665EE" w:rsidRDefault="00281ED6" w:rsidP="00B27CEE">
      <w:pPr>
        <w:spacing w:after="0" w:line="240" w:lineRule="auto"/>
        <w:jc w:val="both"/>
        <w:rPr>
          <w:i/>
          <w:lang w:val="uk-UA"/>
        </w:rPr>
      </w:pPr>
      <w:r w:rsidRPr="00C665EE">
        <w:rPr>
          <w:i/>
          <w:lang w:val="uk-UA"/>
        </w:rPr>
        <w:t>Основа для думки</w:t>
      </w:r>
    </w:p>
    <w:p w:rsidR="00BE7AAC" w:rsidRPr="00C665EE" w:rsidRDefault="00BE7AAC" w:rsidP="00B27CEE">
      <w:pPr>
        <w:spacing w:after="0" w:line="240" w:lineRule="auto"/>
        <w:jc w:val="both"/>
        <w:rPr>
          <w:b/>
          <w:lang w:val="uk-UA"/>
        </w:rPr>
      </w:pPr>
    </w:p>
    <w:p w:rsidR="00281ED6" w:rsidRPr="00C665EE" w:rsidRDefault="00281ED6" w:rsidP="00B27CEE">
      <w:pPr>
        <w:spacing w:after="0" w:line="240" w:lineRule="auto"/>
        <w:jc w:val="both"/>
        <w:rPr>
          <w:lang w:val="uk-UA"/>
        </w:rPr>
      </w:pPr>
      <w:r w:rsidRPr="00C665EE">
        <w:rPr>
          <w:lang w:val="uk-UA"/>
        </w:rPr>
        <w:t xml:space="preserve">Ми провели аудит відповідно до Міжнародних стандартів аудиту (МСА). 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відношенню до компанії згідно з етичними вимогами, застосованими в </w:t>
      </w:r>
      <w:r w:rsidR="00606E83" w:rsidRPr="00C665EE">
        <w:rPr>
          <w:lang w:val="uk-UA"/>
        </w:rPr>
        <w:t>Україні</w:t>
      </w:r>
      <w:r w:rsidRPr="00C665EE">
        <w:rPr>
          <w:lang w:val="uk-UA"/>
        </w:rPr>
        <w:t xml:space="preserve"> до нашого аудиту фінансової звітності, а також виконали інші обов’язки з етики відповідально до цих вимог. Ми вважаємо, що отримані нами аудиторські докази є достатніми і прийнятними для використання їх як основи для нашої думки.</w:t>
      </w:r>
    </w:p>
    <w:p w:rsidR="00BE7AAC" w:rsidRPr="00C665EE" w:rsidRDefault="00BE7AAC" w:rsidP="00B27CEE">
      <w:pPr>
        <w:spacing w:after="0" w:line="240" w:lineRule="auto"/>
        <w:jc w:val="both"/>
        <w:rPr>
          <w:b/>
          <w:lang w:val="uk-UA"/>
        </w:rPr>
      </w:pPr>
    </w:p>
    <w:p w:rsidR="00541645" w:rsidRPr="00C665EE" w:rsidRDefault="00541645" w:rsidP="00B27CEE">
      <w:pPr>
        <w:suppressAutoHyphens/>
        <w:spacing w:after="0" w:line="240" w:lineRule="auto"/>
        <w:jc w:val="both"/>
        <w:rPr>
          <w:i/>
          <w:lang w:val="uk-UA"/>
        </w:rPr>
      </w:pPr>
      <w:r w:rsidRPr="00C665EE">
        <w:rPr>
          <w:i/>
          <w:lang w:val="uk-UA"/>
        </w:rPr>
        <w:t>Ключові питання аудиту</w:t>
      </w:r>
    </w:p>
    <w:p w:rsidR="00BD2190" w:rsidRPr="00C665EE" w:rsidRDefault="00BD2190" w:rsidP="00B27CEE">
      <w:pPr>
        <w:suppressAutoHyphens/>
        <w:spacing w:after="0" w:line="240" w:lineRule="auto"/>
        <w:jc w:val="both"/>
        <w:rPr>
          <w:i/>
          <w:lang w:val="uk-UA"/>
        </w:rPr>
      </w:pPr>
    </w:p>
    <w:p w:rsidR="00541645" w:rsidRPr="00C665EE" w:rsidRDefault="00541645" w:rsidP="00B27CEE">
      <w:pPr>
        <w:suppressAutoHyphens/>
        <w:spacing w:after="0" w:line="240" w:lineRule="auto"/>
        <w:jc w:val="both"/>
        <w:rPr>
          <w:b/>
          <w:lang w:val="uk-UA"/>
        </w:rPr>
      </w:pPr>
      <w:r w:rsidRPr="00C665EE">
        <w:rPr>
          <w:lang w:val="uk-UA"/>
        </w:rPr>
        <w:t>Ключові питання аудиту – це питання, що, на наше професійне судження були значущими під час нашого аудиту фінансової звітності за поточний період. Ці питання розглядалися в контексті нашого аудиту фінансової звітності в цілому та при формуванні думки щодо неї; при цьому ми не висловлюємо окремої думки щодо цих питань.</w:t>
      </w:r>
    </w:p>
    <w:p w:rsidR="00B27CEE" w:rsidRPr="00C665EE" w:rsidRDefault="00B27CEE" w:rsidP="00B27CEE">
      <w:pPr>
        <w:suppressAutoHyphens/>
        <w:spacing w:after="0" w:line="240" w:lineRule="auto"/>
        <w:jc w:val="both"/>
        <w:rPr>
          <w:i/>
          <w:lang w:val="uk-UA"/>
        </w:rPr>
      </w:pPr>
    </w:p>
    <w:p w:rsidR="002D176A" w:rsidRPr="006439A6" w:rsidRDefault="002D176A" w:rsidP="002D176A">
      <w:pPr>
        <w:suppressAutoHyphens/>
        <w:jc w:val="both"/>
        <w:rPr>
          <w:i/>
          <w:lang w:val="uk-UA"/>
        </w:rPr>
      </w:pPr>
      <w:r w:rsidRPr="006439A6">
        <w:rPr>
          <w:i/>
          <w:lang w:val="uk-UA"/>
        </w:rPr>
        <w:t>Дебіторська заборгованість (КПА):</w:t>
      </w:r>
    </w:p>
    <w:p w:rsidR="002D176A" w:rsidRPr="006439A6" w:rsidRDefault="002D176A" w:rsidP="002D176A">
      <w:pPr>
        <w:shd w:val="clear" w:color="auto" w:fill="FFFFFF"/>
        <w:jc w:val="both"/>
        <w:textAlignment w:val="baseline"/>
        <w:rPr>
          <w:lang w:val="uk-UA"/>
        </w:rPr>
      </w:pPr>
      <w:r w:rsidRPr="006439A6">
        <w:rPr>
          <w:lang w:val="uk-UA"/>
        </w:rPr>
        <w:t>Станом на звітну дату Компанія обліковує дебіторську заборгованість. Загальний розмір такої дебіторської заборгованості в структурі активу балансу є суттєвим</w:t>
      </w:r>
      <w:r w:rsidRPr="00A44092">
        <w:rPr>
          <w:lang w:val="uk-UA"/>
        </w:rPr>
        <w:t>.</w:t>
      </w:r>
    </w:p>
    <w:p w:rsidR="002D176A" w:rsidRPr="00E65245" w:rsidRDefault="002D176A" w:rsidP="002D176A">
      <w:pPr>
        <w:shd w:val="clear" w:color="auto" w:fill="FFFFFF"/>
        <w:spacing w:after="0" w:line="240" w:lineRule="auto"/>
        <w:ind w:firstLine="708"/>
        <w:jc w:val="both"/>
        <w:textAlignment w:val="baseline"/>
        <w:rPr>
          <w:rStyle w:val="hps"/>
          <w:color w:val="000000" w:themeColor="text1"/>
          <w:lang w:val="uk-UA"/>
        </w:rPr>
      </w:pPr>
      <w:r w:rsidRPr="006439A6">
        <w:rPr>
          <w:rStyle w:val="hps"/>
          <w:lang w:val="uk-UA"/>
        </w:rPr>
        <w:lastRenderedPageBreak/>
        <w:t>Поточна дебіторська заборгованість на звітну дату відображена у звіті про фінансовий стан. Компанія</w:t>
      </w:r>
      <w:r w:rsidRPr="00E65245">
        <w:rPr>
          <w:rStyle w:val="hps"/>
          <w:color w:val="000000" w:themeColor="text1"/>
          <w:lang w:val="uk-UA"/>
        </w:rPr>
        <w:t xml:space="preserve"> складає фінансову звітність користуючись Положенням (стандартом) бухгалтерського обліку 25 «Фінансовий звіт суб’єкта малого підприємництва». Компанія не розкриває облікові політики щодо дебіторської заборгованості, Положення (стандарт) бухгалтерського обліку 25 «Фінансовий звіт суб’єкта малого підприємництва» не передбачує здійснювати такі розкриття. </w:t>
      </w:r>
    </w:p>
    <w:p w:rsidR="002D176A" w:rsidRPr="000A708C" w:rsidRDefault="002D176A" w:rsidP="002D176A">
      <w:pPr>
        <w:shd w:val="clear" w:color="auto" w:fill="FFFFFF"/>
        <w:spacing w:after="0" w:line="240" w:lineRule="auto"/>
        <w:ind w:firstLine="708"/>
        <w:jc w:val="both"/>
        <w:textAlignment w:val="baseline"/>
        <w:rPr>
          <w:rStyle w:val="hps"/>
          <w:lang w:val="uk-UA"/>
        </w:rPr>
      </w:pPr>
      <w:r w:rsidRPr="00E65245">
        <w:rPr>
          <w:rStyle w:val="hps"/>
          <w:lang w:val="uk-UA"/>
        </w:rPr>
        <w:t>При аудиті поточної дебіторської заборгованості наші зусилля значною мірою були спрямовані на: дослідження первинних документів та облікових регістрів обліку поточної дебіторської заборгованості; дослідження наявних актів звірок з дебіторами; отримання зовнішніх підтверджень щодо деяких сум дебіторської заборгованості; перевірку розрахунків та бухгалтерських записів щодо формування резерву сумнівних боргів.</w:t>
      </w:r>
    </w:p>
    <w:p w:rsidR="002D176A" w:rsidRPr="00C665EE" w:rsidRDefault="002D176A" w:rsidP="002D176A">
      <w:pPr>
        <w:spacing w:after="0" w:line="240" w:lineRule="auto"/>
        <w:jc w:val="both"/>
        <w:rPr>
          <w:i/>
          <w:lang w:val="uk-UA"/>
        </w:rPr>
      </w:pPr>
    </w:p>
    <w:p w:rsidR="002D176A" w:rsidRPr="000A708C" w:rsidRDefault="002D176A" w:rsidP="002D176A">
      <w:pPr>
        <w:suppressAutoHyphens/>
        <w:jc w:val="both"/>
        <w:rPr>
          <w:i/>
          <w:lang w:val="uk-UA"/>
        </w:rPr>
      </w:pPr>
      <w:r>
        <w:rPr>
          <w:i/>
          <w:lang w:val="uk-UA"/>
        </w:rPr>
        <w:t>Кредиторська</w:t>
      </w:r>
      <w:r w:rsidRPr="000A708C">
        <w:rPr>
          <w:i/>
          <w:lang w:val="uk-UA"/>
        </w:rPr>
        <w:t xml:space="preserve"> заборгованість (КПА):</w:t>
      </w:r>
    </w:p>
    <w:p w:rsidR="002D176A" w:rsidRDefault="002D176A" w:rsidP="002D176A">
      <w:pPr>
        <w:shd w:val="clear" w:color="auto" w:fill="FFFFFF"/>
        <w:spacing w:after="0" w:line="240" w:lineRule="auto"/>
        <w:jc w:val="both"/>
        <w:textAlignment w:val="baseline"/>
        <w:rPr>
          <w:lang w:val="uk-UA"/>
        </w:rPr>
      </w:pPr>
      <w:r w:rsidRPr="000A708C">
        <w:rPr>
          <w:lang w:val="uk-UA"/>
        </w:rPr>
        <w:t xml:space="preserve">Станом на звітну дату Компанія обліковує </w:t>
      </w:r>
      <w:r>
        <w:rPr>
          <w:lang w:val="uk-UA"/>
        </w:rPr>
        <w:t>поточну кредиторську</w:t>
      </w:r>
      <w:r w:rsidRPr="000A708C">
        <w:rPr>
          <w:lang w:val="uk-UA"/>
        </w:rPr>
        <w:t xml:space="preserve"> заборгованість</w:t>
      </w:r>
      <w:r>
        <w:rPr>
          <w:lang w:val="uk-UA"/>
        </w:rPr>
        <w:t xml:space="preserve"> за товари, роботи, послуги</w:t>
      </w:r>
      <w:r w:rsidRPr="000A708C">
        <w:rPr>
          <w:lang w:val="uk-UA"/>
        </w:rPr>
        <w:t xml:space="preserve">. Загальний розмір такої </w:t>
      </w:r>
      <w:r>
        <w:rPr>
          <w:lang w:val="uk-UA"/>
        </w:rPr>
        <w:t>кредиторської</w:t>
      </w:r>
      <w:r w:rsidRPr="000A708C">
        <w:rPr>
          <w:lang w:val="uk-UA"/>
        </w:rPr>
        <w:t xml:space="preserve"> заборгованості</w:t>
      </w:r>
      <w:r>
        <w:rPr>
          <w:lang w:val="uk-UA"/>
        </w:rPr>
        <w:t xml:space="preserve"> за товари, роботи, послуги</w:t>
      </w:r>
      <w:r w:rsidRPr="000A708C">
        <w:rPr>
          <w:lang w:val="uk-UA"/>
        </w:rPr>
        <w:t xml:space="preserve"> в структурі </w:t>
      </w:r>
      <w:r>
        <w:rPr>
          <w:lang w:val="uk-UA"/>
        </w:rPr>
        <w:t>пасиву</w:t>
      </w:r>
      <w:r w:rsidRPr="000A708C">
        <w:rPr>
          <w:lang w:val="uk-UA"/>
        </w:rPr>
        <w:t xml:space="preserve"> балансу є суттєвим </w:t>
      </w:r>
      <w:r w:rsidR="00176626">
        <w:rPr>
          <w:lang w:val="uk-UA"/>
        </w:rPr>
        <w:t>.</w:t>
      </w:r>
    </w:p>
    <w:p w:rsidR="002D176A" w:rsidRPr="00D67F20" w:rsidRDefault="002D176A" w:rsidP="002D176A">
      <w:pPr>
        <w:shd w:val="clear" w:color="auto" w:fill="FFFFFF"/>
        <w:spacing w:after="0" w:line="240" w:lineRule="auto"/>
        <w:ind w:firstLine="708"/>
        <w:jc w:val="both"/>
        <w:textAlignment w:val="baseline"/>
        <w:rPr>
          <w:rStyle w:val="hps"/>
          <w:color w:val="000000" w:themeColor="text1"/>
          <w:lang w:val="uk-UA"/>
        </w:rPr>
      </w:pPr>
      <w:r>
        <w:rPr>
          <w:lang w:val="uk-UA"/>
        </w:rPr>
        <w:t>Поточна кредиторська</w:t>
      </w:r>
      <w:r w:rsidRPr="000A708C">
        <w:rPr>
          <w:lang w:val="uk-UA"/>
        </w:rPr>
        <w:t xml:space="preserve"> заборгованість</w:t>
      </w:r>
      <w:r>
        <w:rPr>
          <w:lang w:val="uk-UA"/>
        </w:rPr>
        <w:t xml:space="preserve"> за товари, роботи, послуги</w:t>
      </w:r>
      <w:r w:rsidRPr="000A708C">
        <w:rPr>
          <w:rStyle w:val="hps"/>
          <w:lang w:val="uk-UA"/>
        </w:rPr>
        <w:t xml:space="preserve"> на звітну дату відображена у звіті про фінансовий стан. </w:t>
      </w:r>
      <w:r w:rsidRPr="00D67F20">
        <w:rPr>
          <w:rStyle w:val="hps"/>
          <w:color w:val="000000" w:themeColor="text1"/>
          <w:lang w:val="uk-UA"/>
        </w:rPr>
        <w:t xml:space="preserve">Компанія складає фінансову звітність користуючись Положенням (стандартом) бухгалтерського обліку 25 «Фінансовий звіт суб’єкта малого підприємництва». Компанія не розкриває облікові політики щодо </w:t>
      </w:r>
      <w:r>
        <w:rPr>
          <w:rStyle w:val="hps"/>
          <w:color w:val="000000" w:themeColor="text1"/>
          <w:lang w:val="uk-UA"/>
        </w:rPr>
        <w:t>кредиторської заборгованості</w:t>
      </w:r>
      <w:r w:rsidRPr="00D67F20">
        <w:rPr>
          <w:rStyle w:val="hps"/>
          <w:color w:val="000000" w:themeColor="text1"/>
          <w:lang w:val="uk-UA"/>
        </w:rPr>
        <w:t xml:space="preserve">, Положення (стандарт) бухгалтерського обліку 25 «Фінансовий звіт суб’єкта малого підприємництва» не передбачує здійснювати такі розкриття. </w:t>
      </w:r>
    </w:p>
    <w:p w:rsidR="002D176A" w:rsidRPr="000A708C" w:rsidRDefault="002D176A" w:rsidP="002D176A">
      <w:pPr>
        <w:shd w:val="clear" w:color="auto" w:fill="FFFFFF"/>
        <w:spacing w:after="0" w:line="240" w:lineRule="auto"/>
        <w:ind w:firstLine="708"/>
        <w:jc w:val="both"/>
        <w:textAlignment w:val="baseline"/>
        <w:rPr>
          <w:rStyle w:val="hps"/>
          <w:lang w:val="uk-UA"/>
        </w:rPr>
      </w:pPr>
      <w:r w:rsidRPr="000A708C">
        <w:rPr>
          <w:rStyle w:val="hps"/>
          <w:lang w:val="uk-UA"/>
        </w:rPr>
        <w:t xml:space="preserve">При аудиті поточної </w:t>
      </w:r>
      <w:r>
        <w:rPr>
          <w:rStyle w:val="hps"/>
          <w:lang w:val="uk-UA"/>
        </w:rPr>
        <w:t>кредиторської</w:t>
      </w:r>
      <w:r w:rsidRPr="000A708C">
        <w:rPr>
          <w:rStyle w:val="hps"/>
          <w:lang w:val="uk-UA"/>
        </w:rPr>
        <w:t xml:space="preserve"> заборгованості наші зусилля значною мірою були спрямовані на: дослідження первинних документів та облікових регістрів обліку </w:t>
      </w:r>
      <w:r>
        <w:rPr>
          <w:rStyle w:val="hps"/>
          <w:lang w:val="uk-UA"/>
        </w:rPr>
        <w:t>такої</w:t>
      </w:r>
      <w:r w:rsidRPr="000A708C">
        <w:rPr>
          <w:rStyle w:val="hps"/>
          <w:lang w:val="uk-UA"/>
        </w:rPr>
        <w:t xml:space="preserve"> заборгованості; дослідження наявних актів звірок з </w:t>
      </w:r>
      <w:r>
        <w:rPr>
          <w:rStyle w:val="hps"/>
          <w:lang w:val="uk-UA"/>
        </w:rPr>
        <w:t>кредиторами</w:t>
      </w:r>
      <w:r w:rsidRPr="000A708C">
        <w:rPr>
          <w:rStyle w:val="hps"/>
          <w:lang w:val="uk-UA"/>
        </w:rPr>
        <w:t xml:space="preserve">; отримання зовнішніх підтверджень щодо деяких сум </w:t>
      </w:r>
      <w:r>
        <w:rPr>
          <w:rStyle w:val="hps"/>
          <w:lang w:val="uk-UA"/>
        </w:rPr>
        <w:t>кредиторської</w:t>
      </w:r>
      <w:r w:rsidRPr="000A708C">
        <w:rPr>
          <w:rStyle w:val="hps"/>
          <w:lang w:val="uk-UA"/>
        </w:rPr>
        <w:t xml:space="preserve"> заборгованості</w:t>
      </w:r>
      <w:r>
        <w:rPr>
          <w:rStyle w:val="hps"/>
          <w:lang w:val="uk-UA"/>
        </w:rPr>
        <w:t>.</w:t>
      </w:r>
    </w:p>
    <w:p w:rsidR="002D176A" w:rsidRPr="00C665EE" w:rsidRDefault="002D176A" w:rsidP="002D176A">
      <w:pPr>
        <w:spacing w:after="0" w:line="240" w:lineRule="auto"/>
        <w:jc w:val="both"/>
        <w:rPr>
          <w:i/>
          <w:lang w:val="uk-UA"/>
        </w:rPr>
      </w:pPr>
    </w:p>
    <w:p w:rsidR="001C346A" w:rsidRPr="00593434" w:rsidRDefault="001C346A" w:rsidP="001C346A">
      <w:pPr>
        <w:shd w:val="clear" w:color="auto" w:fill="FFFFFF"/>
        <w:spacing w:after="0" w:line="240" w:lineRule="auto"/>
        <w:rPr>
          <w:i/>
          <w:lang w:val="uk-UA"/>
        </w:rPr>
      </w:pPr>
      <w:r w:rsidRPr="00593434">
        <w:rPr>
          <w:i/>
          <w:lang w:val="uk-UA"/>
        </w:rPr>
        <w:t xml:space="preserve">Інформація, що не є фінансовою звітністю та звітом аудитора щодо неї  </w:t>
      </w:r>
    </w:p>
    <w:p w:rsidR="001C346A" w:rsidRPr="00FC1AA0" w:rsidRDefault="001C346A" w:rsidP="001C346A">
      <w:pPr>
        <w:shd w:val="clear" w:color="auto" w:fill="FFFFFF"/>
        <w:spacing w:after="0" w:line="240" w:lineRule="auto"/>
        <w:rPr>
          <w:lang w:val="uk-UA"/>
        </w:rPr>
      </w:pPr>
    </w:p>
    <w:p w:rsidR="001C346A" w:rsidRDefault="001C346A" w:rsidP="001C346A">
      <w:pPr>
        <w:shd w:val="clear" w:color="auto" w:fill="FFFFFF"/>
        <w:spacing w:after="0" w:line="240" w:lineRule="auto"/>
        <w:jc w:val="both"/>
        <w:rPr>
          <w:color w:val="000000"/>
          <w:lang w:val="uk-UA"/>
        </w:rPr>
      </w:pPr>
      <w:r>
        <w:rPr>
          <w:lang w:val="uk-UA"/>
        </w:rPr>
        <w:t xml:space="preserve">Управлінський персонал </w:t>
      </w:r>
      <w:r w:rsidRPr="00FC1AA0">
        <w:rPr>
          <w:lang w:val="uk-UA"/>
        </w:rPr>
        <w:t xml:space="preserve">несе відповідальність за </w:t>
      </w:r>
      <w:r>
        <w:rPr>
          <w:lang w:val="uk-UA"/>
        </w:rPr>
        <w:t xml:space="preserve">іншу </w:t>
      </w:r>
      <w:r w:rsidRPr="00FC1AA0">
        <w:rPr>
          <w:lang w:val="uk-UA"/>
        </w:rPr>
        <w:t>інформацію</w:t>
      </w:r>
      <w:r>
        <w:rPr>
          <w:lang w:val="uk-UA"/>
        </w:rPr>
        <w:t>. Інша інформація це - регулярна річна інформація емітента цінних паперів, проект якої складено Товариством відповідно до пункту 1 частини 4 розділу ІІІ «Положення про розкриття інформації емітентами цінних паперів», затвердженого рішенням НКЦПФР №2826 від 03.12.2013. Інша інформація не містить фінансової звітності та звіту аудитора щодо неї.</w:t>
      </w:r>
    </w:p>
    <w:p w:rsidR="001C346A" w:rsidRPr="00D22FA5" w:rsidRDefault="001C346A" w:rsidP="001C346A">
      <w:pPr>
        <w:pStyle w:val="rvps2"/>
        <w:shd w:val="clear" w:color="auto" w:fill="FFFFFF"/>
        <w:spacing w:before="0" w:beforeAutospacing="0" w:after="0" w:afterAutospacing="0"/>
        <w:jc w:val="both"/>
        <w:textAlignment w:val="baseline"/>
        <w:rPr>
          <w:color w:val="000000"/>
          <w:sz w:val="22"/>
          <w:szCs w:val="22"/>
          <w:lang w:val="uk-UA"/>
        </w:rPr>
      </w:pPr>
    </w:p>
    <w:p w:rsidR="001C346A" w:rsidRDefault="001C346A" w:rsidP="001C346A">
      <w:pPr>
        <w:spacing w:after="0" w:line="240" w:lineRule="auto"/>
        <w:jc w:val="both"/>
        <w:rPr>
          <w:lang w:val="uk-UA"/>
        </w:rPr>
      </w:pPr>
      <w:r w:rsidRPr="00FC1AA0">
        <w:rPr>
          <w:lang w:val="uk-UA"/>
        </w:rPr>
        <w:t xml:space="preserve">Наша думка щодо фінансової звітності не поширюється на </w:t>
      </w:r>
      <w:r>
        <w:rPr>
          <w:lang w:val="uk-UA"/>
        </w:rPr>
        <w:t xml:space="preserve">іншу інформацію </w:t>
      </w:r>
      <w:r w:rsidRPr="00FC1AA0">
        <w:rPr>
          <w:lang w:val="uk-UA"/>
        </w:rPr>
        <w:t xml:space="preserve">і ми не робимо висновок з будь-яким рівнем впевненості щодо </w:t>
      </w:r>
      <w:r>
        <w:rPr>
          <w:lang w:val="uk-UA"/>
        </w:rPr>
        <w:t>цієї іншої інформації</w:t>
      </w:r>
      <w:r w:rsidRPr="00FC1AA0">
        <w:rPr>
          <w:lang w:val="uk-UA"/>
        </w:rPr>
        <w:t xml:space="preserve">. </w:t>
      </w:r>
    </w:p>
    <w:p w:rsidR="001C346A" w:rsidRPr="00FC1AA0" w:rsidRDefault="001C346A" w:rsidP="001C346A">
      <w:pPr>
        <w:spacing w:after="0" w:line="240" w:lineRule="auto"/>
        <w:jc w:val="both"/>
        <w:rPr>
          <w:lang w:val="uk-UA"/>
        </w:rPr>
      </w:pPr>
      <w:r w:rsidRPr="00FC1AA0">
        <w:rPr>
          <w:lang w:val="uk-UA"/>
        </w:rPr>
        <w:t xml:space="preserve">У зв’язку з аудитом фінансової звітності нашою відповідальністю є ознайомитися з </w:t>
      </w:r>
      <w:r>
        <w:rPr>
          <w:lang w:val="uk-UA"/>
        </w:rPr>
        <w:t>річною</w:t>
      </w:r>
      <w:r w:rsidRPr="00FC1AA0">
        <w:rPr>
          <w:lang w:val="uk-UA"/>
        </w:rPr>
        <w:t xml:space="preserve"> </w:t>
      </w:r>
      <w:r>
        <w:rPr>
          <w:lang w:val="uk-UA"/>
        </w:rPr>
        <w:t>інформацією емітента</w:t>
      </w:r>
      <w:r w:rsidRPr="00FC1AA0">
        <w:rPr>
          <w:lang w:val="uk-UA"/>
        </w:rPr>
        <w:t xml:space="preserve"> та при цьому розглянути, чи існує суттєва невідповідність між </w:t>
      </w:r>
      <w:r>
        <w:rPr>
          <w:lang w:val="uk-UA"/>
        </w:rPr>
        <w:t xml:space="preserve">іншою інформацією </w:t>
      </w:r>
      <w:r w:rsidRPr="00FC1AA0">
        <w:rPr>
          <w:lang w:val="uk-UA"/>
        </w:rPr>
        <w:t>і фінансовою звітністю або нашими знаннями, отриманими під час аудиту, або чи ц</w:t>
      </w:r>
      <w:r>
        <w:rPr>
          <w:lang w:val="uk-UA"/>
        </w:rPr>
        <w:t>я</w:t>
      </w:r>
      <w:r w:rsidRPr="00FC1AA0">
        <w:rPr>
          <w:lang w:val="uk-UA"/>
        </w:rPr>
        <w:t xml:space="preserve"> </w:t>
      </w:r>
      <w:r>
        <w:rPr>
          <w:lang w:val="uk-UA"/>
        </w:rPr>
        <w:t>інформація</w:t>
      </w:r>
      <w:r w:rsidRPr="00FC1AA0">
        <w:rPr>
          <w:lang w:val="uk-UA"/>
        </w:rPr>
        <w:t xml:space="preserve"> ма</w:t>
      </w:r>
      <w:r>
        <w:rPr>
          <w:lang w:val="uk-UA"/>
        </w:rPr>
        <w:t>є</w:t>
      </w:r>
      <w:r w:rsidRPr="00FC1AA0">
        <w:rPr>
          <w:lang w:val="uk-UA"/>
        </w:rPr>
        <w:t xml:space="preserve"> вигляд такої, що містить суттєве викривлення. </w:t>
      </w:r>
    </w:p>
    <w:p w:rsidR="001C346A" w:rsidRPr="00FC1AA0" w:rsidRDefault="001C346A" w:rsidP="001C346A">
      <w:pPr>
        <w:spacing w:after="0" w:line="240" w:lineRule="auto"/>
        <w:jc w:val="both"/>
        <w:rPr>
          <w:lang w:val="uk-UA"/>
        </w:rPr>
      </w:pPr>
    </w:p>
    <w:p w:rsidR="001C346A" w:rsidRDefault="001C346A" w:rsidP="001C346A">
      <w:pPr>
        <w:spacing w:after="0" w:line="240" w:lineRule="auto"/>
        <w:jc w:val="both"/>
        <w:rPr>
          <w:lang w:val="uk-UA"/>
        </w:rPr>
      </w:pPr>
      <w:r w:rsidRPr="00FC1AA0">
        <w:rPr>
          <w:lang w:val="uk-UA"/>
        </w:rPr>
        <w:t xml:space="preserve">Якщо на основі проведеної нами роботи стосовно </w:t>
      </w:r>
      <w:r>
        <w:rPr>
          <w:lang w:val="uk-UA"/>
        </w:rPr>
        <w:t>іншої інформації</w:t>
      </w:r>
      <w:r w:rsidRPr="00FC1AA0">
        <w:rPr>
          <w:lang w:val="uk-UA"/>
        </w:rPr>
        <w:t xml:space="preserve">, отриманої до дати звіту аудитора, ми доходимо висновку, що існує суттєве викривлення </w:t>
      </w:r>
      <w:r>
        <w:rPr>
          <w:lang w:val="uk-UA"/>
        </w:rPr>
        <w:t>цієї іншої інформації</w:t>
      </w:r>
      <w:r w:rsidRPr="00FC1AA0">
        <w:rPr>
          <w:lang w:val="uk-UA"/>
        </w:rPr>
        <w:t xml:space="preserve">, ми зобов’язані повідомити про цей факт. Ми не виявили таких фактів, які б необхідно було включити до </w:t>
      </w:r>
      <w:r>
        <w:rPr>
          <w:lang w:val="uk-UA"/>
        </w:rPr>
        <w:t xml:space="preserve">нашого </w:t>
      </w:r>
      <w:r w:rsidRPr="00FC1AA0">
        <w:rPr>
          <w:lang w:val="uk-UA"/>
        </w:rPr>
        <w:t xml:space="preserve">звіту. </w:t>
      </w:r>
    </w:p>
    <w:p w:rsidR="001C346A" w:rsidRPr="00FC1AA0" w:rsidRDefault="001C346A" w:rsidP="001C346A">
      <w:pPr>
        <w:spacing w:after="0" w:line="240" w:lineRule="auto"/>
        <w:jc w:val="both"/>
        <w:rPr>
          <w:lang w:val="uk-UA"/>
        </w:rPr>
      </w:pPr>
    </w:p>
    <w:p w:rsidR="002F61D4" w:rsidRPr="00C665EE" w:rsidRDefault="002F61D4" w:rsidP="00B27CEE">
      <w:pPr>
        <w:spacing w:after="0" w:line="240" w:lineRule="auto"/>
        <w:jc w:val="both"/>
        <w:rPr>
          <w:i/>
          <w:lang w:val="uk-UA"/>
        </w:rPr>
      </w:pPr>
      <w:r w:rsidRPr="00C665EE">
        <w:rPr>
          <w:i/>
          <w:lang w:val="uk-UA"/>
        </w:rPr>
        <w:t>Відповідальність управлінського персоналу та тих, кого наділено найвищими повноваженнями, за фінансову звітність</w:t>
      </w:r>
    </w:p>
    <w:p w:rsidR="00BE7AAC" w:rsidRPr="00C665EE" w:rsidRDefault="00BE7AAC" w:rsidP="00B27CEE">
      <w:pPr>
        <w:spacing w:after="0" w:line="240" w:lineRule="auto"/>
        <w:jc w:val="both"/>
        <w:rPr>
          <w:b/>
          <w:lang w:val="uk-UA"/>
        </w:rPr>
      </w:pPr>
    </w:p>
    <w:p w:rsidR="002F61D4" w:rsidRPr="00C665EE" w:rsidRDefault="002F61D4" w:rsidP="00B27CEE">
      <w:pPr>
        <w:spacing w:after="0" w:line="240" w:lineRule="auto"/>
        <w:jc w:val="both"/>
        <w:rPr>
          <w:lang w:val="uk-UA"/>
        </w:rPr>
      </w:pPr>
      <w:r w:rsidRPr="00C665EE">
        <w:rPr>
          <w:lang w:val="uk-UA"/>
        </w:rPr>
        <w:t xml:space="preserve">Управлінський персонал несе відповідальність за складання і достовірне подання фінансової звітності відповідно до </w:t>
      </w:r>
      <w:r w:rsidR="00606E83" w:rsidRPr="00C665EE">
        <w:rPr>
          <w:lang w:val="uk-UA"/>
        </w:rPr>
        <w:t>Національних положень (стандартів) бухгалтерського обліку України</w:t>
      </w:r>
      <w:r w:rsidRPr="00C665EE">
        <w:rPr>
          <w:lang w:val="uk-UA"/>
        </w:rPr>
        <w:t xml:space="preserve"> та за таку систему внутрішнього контролю, яку управлінський персонал визначає потрібно</w:t>
      </w:r>
      <w:r w:rsidR="00125363" w:rsidRPr="00C665EE">
        <w:rPr>
          <w:lang w:val="uk-UA"/>
        </w:rPr>
        <w:t>ю</w:t>
      </w:r>
      <w:r w:rsidRPr="00C665EE">
        <w:rPr>
          <w:lang w:val="uk-UA"/>
        </w:rPr>
        <w:t xml:space="preserve"> для того, </w:t>
      </w:r>
      <w:r w:rsidRPr="00C665EE">
        <w:rPr>
          <w:lang w:val="uk-UA"/>
        </w:rPr>
        <w:lastRenderedPageBreak/>
        <w:t>щоб забезпечити складання фінансової звітності, що не містить суттєвих викривлень внаслідок шахрайства або помилки.</w:t>
      </w:r>
    </w:p>
    <w:p w:rsidR="002F61D4" w:rsidRPr="00C665EE" w:rsidRDefault="002F61D4" w:rsidP="00B27CEE">
      <w:pPr>
        <w:spacing w:after="0" w:line="240" w:lineRule="auto"/>
        <w:jc w:val="both"/>
        <w:rPr>
          <w:lang w:val="uk-UA"/>
        </w:rPr>
      </w:pPr>
      <w:r w:rsidRPr="00C665EE">
        <w:rPr>
          <w:lang w:val="uk-UA"/>
        </w:rPr>
        <w:t>При складанні фінансової звітності управлінський персонал несе відповідальність за оцінку здатності компанії продовжувати свою діяльність на безперервній основі, розкриваючи, де це застосовано,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компанію чи припинити діяльність, або не має інших реальних альтернатив цьому.</w:t>
      </w:r>
    </w:p>
    <w:p w:rsidR="002F61D4" w:rsidRPr="00C665EE" w:rsidRDefault="002F61D4" w:rsidP="00B27CEE">
      <w:pPr>
        <w:spacing w:after="0" w:line="240" w:lineRule="auto"/>
        <w:jc w:val="both"/>
        <w:rPr>
          <w:lang w:val="uk-UA"/>
        </w:rPr>
      </w:pPr>
      <w:r w:rsidRPr="00C665EE">
        <w:rPr>
          <w:lang w:val="uk-UA"/>
        </w:rPr>
        <w:t>Ті, кого наділено найвищими повноваженнями, несуть відповідальність за нагляд за процесом фінансового звітування компанії.</w:t>
      </w:r>
    </w:p>
    <w:p w:rsidR="00BE7AAC" w:rsidRPr="00C665EE" w:rsidRDefault="00BE7AAC" w:rsidP="00B27CEE">
      <w:pPr>
        <w:spacing w:after="0" w:line="240" w:lineRule="auto"/>
        <w:jc w:val="both"/>
        <w:rPr>
          <w:lang w:val="uk-UA"/>
        </w:rPr>
      </w:pPr>
    </w:p>
    <w:p w:rsidR="002F61D4" w:rsidRPr="00C665EE" w:rsidRDefault="001B38DB" w:rsidP="00B27CEE">
      <w:pPr>
        <w:spacing w:after="0" w:line="240" w:lineRule="auto"/>
        <w:jc w:val="both"/>
        <w:rPr>
          <w:i/>
          <w:lang w:val="uk-UA"/>
        </w:rPr>
      </w:pPr>
      <w:r w:rsidRPr="00C665EE">
        <w:rPr>
          <w:i/>
          <w:lang w:val="uk-UA"/>
        </w:rPr>
        <w:t>Відповідальність аудитора за аудит фінансової звітності</w:t>
      </w:r>
    </w:p>
    <w:p w:rsidR="00BE7AAC" w:rsidRPr="00C665EE" w:rsidRDefault="00BE7AAC" w:rsidP="00B27CEE">
      <w:pPr>
        <w:spacing w:after="0" w:line="240" w:lineRule="auto"/>
        <w:jc w:val="both"/>
        <w:rPr>
          <w:b/>
          <w:lang w:val="uk-UA"/>
        </w:rPr>
      </w:pPr>
    </w:p>
    <w:p w:rsidR="007E28B5" w:rsidRPr="00C665EE" w:rsidRDefault="007E28B5" w:rsidP="00B27CEE">
      <w:pPr>
        <w:spacing w:after="0" w:line="240" w:lineRule="auto"/>
        <w:jc w:val="both"/>
        <w:rPr>
          <w:lang w:val="uk-UA"/>
        </w:rPr>
      </w:pPr>
      <w:r w:rsidRPr="00C665EE">
        <w:rPr>
          <w:lang w:val="uk-UA"/>
        </w:rPr>
        <w:t>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звіту аудитора, що містить нашу думку. Обґрунтована  впевненість є високим рівнем впевненості, проте не гарантує, що аудит, проведений до МСА, завжди виявить суттєве викривлення, якщо воно існує. Викривлення можуть бути результатом шахрайства або помилки; вони вважаються суттєвими, якщо окремо або у сукупності, як обґрунтовано очікується, вони можуть впливати на економічні рішення користувачів, що приймаються на основі цієї фінансової звітності.</w:t>
      </w:r>
    </w:p>
    <w:p w:rsidR="00BE7AAC" w:rsidRPr="00C665EE" w:rsidRDefault="00BE7AAC" w:rsidP="00B27CEE">
      <w:pPr>
        <w:spacing w:after="0" w:line="240" w:lineRule="auto"/>
        <w:jc w:val="both"/>
        <w:rPr>
          <w:lang w:val="uk-UA"/>
        </w:rPr>
      </w:pPr>
      <w:r w:rsidRPr="00C665EE">
        <w:rPr>
          <w:lang w:val="uk-UA"/>
        </w:rPr>
        <w:t>Виконуючи аудит відповідно до вимог МСА, ми використовуємо професійне судження та професійний скептицизм протягом усього завдання з аудиту. Крім того, ми:</w:t>
      </w:r>
    </w:p>
    <w:p w:rsidR="00BE7AAC" w:rsidRPr="00C665EE" w:rsidRDefault="00BE7AAC" w:rsidP="00B27CEE">
      <w:pPr>
        <w:pStyle w:val="a3"/>
        <w:numPr>
          <w:ilvl w:val="0"/>
          <w:numId w:val="1"/>
        </w:numPr>
        <w:spacing w:after="0" w:line="240" w:lineRule="auto"/>
        <w:ind w:left="0" w:firstLine="0"/>
        <w:jc w:val="both"/>
        <w:rPr>
          <w:lang w:val="uk-UA"/>
        </w:rPr>
      </w:pPr>
      <w:r w:rsidRPr="00C665EE">
        <w:rPr>
          <w:lang w:val="uk-UA"/>
        </w:rPr>
        <w:t>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не 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rsidR="00BE7AAC" w:rsidRPr="00C665EE" w:rsidRDefault="00BE7AAC" w:rsidP="00B27CEE">
      <w:pPr>
        <w:pStyle w:val="a3"/>
        <w:numPr>
          <w:ilvl w:val="0"/>
          <w:numId w:val="1"/>
        </w:numPr>
        <w:spacing w:after="0" w:line="240" w:lineRule="auto"/>
        <w:ind w:left="0" w:firstLine="0"/>
        <w:jc w:val="both"/>
        <w:rPr>
          <w:lang w:val="uk-UA"/>
        </w:rPr>
      </w:pPr>
      <w:r w:rsidRPr="00C665EE">
        <w:rPr>
          <w:lang w:val="uk-UA"/>
        </w:rPr>
        <w:t>Отримуємо розуміння заходів внутрішнього контролю, що стосується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w:t>
      </w:r>
    </w:p>
    <w:p w:rsidR="00BE7AAC" w:rsidRPr="00C665EE" w:rsidRDefault="00BE7AAC" w:rsidP="00B27CEE">
      <w:pPr>
        <w:pStyle w:val="a3"/>
        <w:numPr>
          <w:ilvl w:val="0"/>
          <w:numId w:val="1"/>
        </w:numPr>
        <w:spacing w:after="0" w:line="240" w:lineRule="auto"/>
        <w:ind w:left="0" w:firstLine="0"/>
        <w:jc w:val="both"/>
        <w:rPr>
          <w:lang w:val="uk-UA"/>
        </w:rPr>
      </w:pPr>
      <w:r w:rsidRPr="00C665EE">
        <w:rPr>
          <w:lang w:val="uk-UA"/>
        </w:rPr>
        <w:t>Оцінюємо прийнятність застосованих облікових політик та обґрунтованість облікових оцінок і відпові</w:t>
      </w:r>
      <w:bookmarkStart w:id="0" w:name="_GoBack"/>
      <w:bookmarkEnd w:id="0"/>
      <w:r w:rsidRPr="00C665EE">
        <w:rPr>
          <w:lang w:val="uk-UA"/>
        </w:rPr>
        <w:t>дних розкриттів інформації, зроблених управлінським персоналом;</w:t>
      </w:r>
    </w:p>
    <w:p w:rsidR="00BE7AAC" w:rsidRDefault="00BE7AAC" w:rsidP="00B27CEE">
      <w:pPr>
        <w:pStyle w:val="a3"/>
        <w:numPr>
          <w:ilvl w:val="0"/>
          <w:numId w:val="1"/>
        </w:numPr>
        <w:spacing w:after="0" w:line="240" w:lineRule="auto"/>
        <w:ind w:left="0" w:firstLine="0"/>
        <w:jc w:val="both"/>
        <w:rPr>
          <w:lang w:val="uk-UA"/>
        </w:rPr>
      </w:pPr>
      <w:r w:rsidRPr="00C665EE">
        <w:rPr>
          <w:lang w:val="uk-UA"/>
        </w:rPr>
        <w:t>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компанії продовжити безперервну діяльність. Якщо ми доходимо висновку щодо існування такої суттєвої невизначеності, ми повинні привернути увагу в своєму звіті аудитора до відповідних розкриттів інформації у фінансовій</w:t>
      </w:r>
      <w:r>
        <w:rPr>
          <w:lang w:val="uk-UA"/>
        </w:rPr>
        <w:t xml:space="preserve">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Втім майбутні події або умови можуть примусити компанію припинити свою діяльність на безперервній основі.</w:t>
      </w:r>
    </w:p>
    <w:p w:rsidR="009C22C0" w:rsidRDefault="009C22C0" w:rsidP="00B27CEE">
      <w:pPr>
        <w:spacing w:after="0" w:line="240" w:lineRule="auto"/>
        <w:jc w:val="both"/>
        <w:rPr>
          <w:lang w:val="uk-UA"/>
        </w:rPr>
      </w:pPr>
    </w:p>
    <w:p w:rsidR="009C22C0" w:rsidRDefault="009C22C0" w:rsidP="00B27CEE">
      <w:pPr>
        <w:shd w:val="clear" w:color="auto" w:fill="FFFFFF"/>
        <w:spacing w:after="0" w:line="240" w:lineRule="auto"/>
        <w:jc w:val="both"/>
        <w:rPr>
          <w:lang w:val="uk-UA"/>
        </w:rPr>
      </w:pPr>
      <w:r w:rsidRPr="000D24ED">
        <w:rPr>
          <w:lang w:val="uk-UA"/>
        </w:rPr>
        <w:t>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w:t>
      </w:r>
    </w:p>
    <w:p w:rsidR="009C22C0" w:rsidRPr="000D24ED" w:rsidRDefault="009C22C0" w:rsidP="00B27CEE">
      <w:pPr>
        <w:shd w:val="clear" w:color="auto" w:fill="FFFFFF"/>
        <w:spacing w:after="0" w:line="240" w:lineRule="auto"/>
        <w:jc w:val="both"/>
        <w:rPr>
          <w:lang w:val="uk-UA"/>
        </w:rPr>
      </w:pPr>
    </w:p>
    <w:p w:rsidR="009C22C0" w:rsidRDefault="009C22C0" w:rsidP="00B27CEE">
      <w:pPr>
        <w:shd w:val="clear" w:color="auto" w:fill="FFFFFF"/>
        <w:spacing w:after="0" w:line="240" w:lineRule="auto"/>
        <w:jc w:val="both"/>
        <w:rPr>
          <w:lang w:val="uk-UA"/>
        </w:rPr>
      </w:pPr>
      <w:r w:rsidRPr="000D24ED">
        <w:rPr>
          <w:lang w:val="uk-UA"/>
        </w:rPr>
        <w:t>Ми також надаємо тим, кого наділено найвищими повноваженнями,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застосовано, щодо відповідних застережних заходів.</w:t>
      </w:r>
    </w:p>
    <w:p w:rsidR="009C22C0" w:rsidRPr="000D24ED" w:rsidRDefault="009C22C0" w:rsidP="00B27CEE">
      <w:pPr>
        <w:shd w:val="clear" w:color="auto" w:fill="FFFFFF"/>
        <w:spacing w:after="0" w:line="240" w:lineRule="auto"/>
        <w:jc w:val="both"/>
        <w:rPr>
          <w:lang w:val="uk-UA"/>
        </w:rPr>
      </w:pPr>
    </w:p>
    <w:p w:rsidR="009C22C0" w:rsidRPr="00B27CEE" w:rsidRDefault="009C22C0" w:rsidP="00B27CEE">
      <w:pPr>
        <w:shd w:val="clear" w:color="auto" w:fill="FFFFFF"/>
        <w:spacing w:after="0" w:line="240" w:lineRule="auto"/>
        <w:jc w:val="both"/>
        <w:rPr>
          <w:lang w:val="uk-UA"/>
        </w:rPr>
      </w:pPr>
      <w:r w:rsidRPr="000D24ED">
        <w:rPr>
          <w:lang w:val="uk-UA"/>
        </w:rPr>
        <w:lastRenderedPageBreak/>
        <w:t xml:space="preserve">З переліку всіх питань, інформація щодо яких надавалась тим, кого наділено найвищими повноваженнями, ми визначили ті, що мали найбільше значення під час аудиту фінансової звітності поточного періоду, тобто ті, які є ключовими питаннями аудиту. Ми описуємо ці питання в своєму звіті аудитора крім випадків, якщо законодавчим чи регуляторним актом заборонено публічне розкриття такого питання, або якщо за вкрай виняткових обставин ми визначаємо, що </w:t>
      </w:r>
      <w:r w:rsidRPr="00B27CEE">
        <w:rPr>
          <w:lang w:val="uk-UA"/>
        </w:rPr>
        <w:t>таке питання не слід висвітлювати в нашому звіті, оскільки негативні наслідки такого висвітлення можуть очікувано переважити його корисність для інтересів громадськості.</w:t>
      </w:r>
    </w:p>
    <w:p w:rsidR="009C22C0" w:rsidRPr="00B27CEE" w:rsidRDefault="009C22C0" w:rsidP="00B27CEE">
      <w:pPr>
        <w:spacing w:after="0" w:line="240" w:lineRule="auto"/>
        <w:jc w:val="both"/>
        <w:rPr>
          <w:lang w:val="uk-UA"/>
        </w:rPr>
      </w:pPr>
    </w:p>
    <w:p w:rsidR="00E34EB2" w:rsidRPr="00B27CEE" w:rsidRDefault="00E34EB2" w:rsidP="00B27CEE">
      <w:pPr>
        <w:spacing w:after="0" w:line="240" w:lineRule="auto"/>
        <w:rPr>
          <w:lang w:val="uk-UA"/>
        </w:rPr>
      </w:pPr>
    </w:p>
    <w:p w:rsidR="002E10CE" w:rsidRPr="00B27CEE" w:rsidRDefault="002E10CE" w:rsidP="00B27CEE">
      <w:pPr>
        <w:spacing w:after="0" w:line="240" w:lineRule="auto"/>
        <w:jc w:val="both"/>
        <w:rPr>
          <w:lang w:val="uk-UA"/>
        </w:rPr>
      </w:pPr>
      <w:r w:rsidRPr="00B27CEE">
        <w:rPr>
          <w:lang w:val="uk-UA"/>
        </w:rPr>
        <w:t>Директор, партнер з завдання</w:t>
      </w:r>
      <w:r w:rsidR="008D5624">
        <w:rPr>
          <w:lang w:val="uk-UA"/>
        </w:rPr>
        <w:t>, результатом якого є цей звіт незалежного аудитора, є</w:t>
      </w:r>
    </w:p>
    <w:p w:rsidR="00E34EB2" w:rsidRPr="00B27CEE" w:rsidRDefault="00E34EB2" w:rsidP="00B27CEE">
      <w:pPr>
        <w:spacing w:after="0" w:line="240" w:lineRule="auto"/>
        <w:jc w:val="both"/>
        <w:rPr>
          <w:rFonts w:cs="Times New Roman"/>
          <w:lang w:val="uk-UA"/>
        </w:rPr>
      </w:pPr>
      <w:proofErr w:type="spellStart"/>
      <w:r w:rsidRPr="00B27CEE">
        <w:rPr>
          <w:lang w:val="uk-UA"/>
        </w:rPr>
        <w:t>Чернишук</w:t>
      </w:r>
      <w:proofErr w:type="spellEnd"/>
      <w:r w:rsidR="002E10CE" w:rsidRPr="00B27CEE">
        <w:rPr>
          <w:rFonts w:cs="Times New Roman"/>
          <w:lang w:val="uk-UA"/>
        </w:rPr>
        <w:t xml:space="preserve"> Оксана Олексан</w:t>
      </w:r>
      <w:r w:rsidR="00F065EF" w:rsidRPr="00B27CEE">
        <w:rPr>
          <w:rFonts w:cs="Times New Roman"/>
          <w:lang w:val="uk-UA"/>
        </w:rPr>
        <w:t>дрівна</w:t>
      </w:r>
    </w:p>
    <w:p w:rsidR="00E34EB2" w:rsidRPr="00176626" w:rsidRDefault="00E34EB2" w:rsidP="00B27CEE">
      <w:pPr>
        <w:pStyle w:val="a4"/>
        <w:jc w:val="both"/>
        <w:rPr>
          <w:color w:val="000000" w:themeColor="text1"/>
          <w:lang w:val="uk-UA"/>
        </w:rPr>
      </w:pPr>
      <w:r w:rsidRPr="00176626">
        <w:rPr>
          <w:color w:val="000000" w:themeColor="text1"/>
          <w:lang w:val="uk-UA"/>
        </w:rPr>
        <w:t xml:space="preserve">53210, м. Нікополь, </w:t>
      </w:r>
    </w:p>
    <w:p w:rsidR="00E34EB2" w:rsidRPr="00176626" w:rsidRDefault="00E34EB2" w:rsidP="00B27CEE">
      <w:pPr>
        <w:pStyle w:val="a4"/>
        <w:jc w:val="both"/>
        <w:rPr>
          <w:color w:val="000000" w:themeColor="text1"/>
          <w:lang w:val="uk-UA"/>
        </w:rPr>
      </w:pPr>
      <w:r w:rsidRPr="00176626">
        <w:rPr>
          <w:color w:val="000000" w:themeColor="text1"/>
          <w:lang w:val="uk-UA"/>
        </w:rPr>
        <w:t>вул. Дибенка, буд. 59 г</w:t>
      </w:r>
      <w:r w:rsidR="00744307" w:rsidRPr="00176626">
        <w:rPr>
          <w:color w:val="000000" w:themeColor="text1"/>
          <w:lang w:val="uk-UA"/>
        </w:rPr>
        <w:t>,</w:t>
      </w:r>
      <w:r w:rsidRPr="00176626">
        <w:rPr>
          <w:color w:val="000000" w:themeColor="text1"/>
          <w:lang w:val="uk-UA"/>
        </w:rPr>
        <w:t xml:space="preserve"> кв. 1</w:t>
      </w:r>
    </w:p>
    <w:p w:rsidR="00E34EB2" w:rsidRPr="00176626" w:rsidRDefault="00470A56" w:rsidP="00B27CEE">
      <w:pPr>
        <w:spacing w:after="0" w:line="240" w:lineRule="auto"/>
        <w:jc w:val="both"/>
        <w:rPr>
          <w:rFonts w:cs="Times New Roman"/>
          <w:color w:val="000000" w:themeColor="text1"/>
          <w:lang w:val="uk-UA"/>
        </w:rPr>
      </w:pPr>
      <w:r w:rsidRPr="00176626">
        <w:rPr>
          <w:rFonts w:cs="Times New Roman"/>
          <w:color w:val="000000" w:themeColor="text1"/>
          <w:lang w:val="uk-UA"/>
        </w:rPr>
        <w:t>0</w:t>
      </w:r>
      <w:r w:rsidR="00A44092" w:rsidRPr="00176626">
        <w:rPr>
          <w:rFonts w:cs="Times New Roman"/>
          <w:color w:val="000000" w:themeColor="text1"/>
          <w:lang w:val="uk-UA"/>
        </w:rPr>
        <w:t>4</w:t>
      </w:r>
      <w:r w:rsidR="002F6105" w:rsidRPr="00176626">
        <w:rPr>
          <w:rFonts w:cs="Times New Roman"/>
          <w:color w:val="000000" w:themeColor="text1"/>
          <w:lang w:val="uk-UA"/>
        </w:rPr>
        <w:t xml:space="preserve"> </w:t>
      </w:r>
      <w:r w:rsidRPr="00176626">
        <w:rPr>
          <w:rFonts w:cs="Times New Roman"/>
          <w:color w:val="000000" w:themeColor="text1"/>
          <w:lang w:val="uk-UA"/>
        </w:rPr>
        <w:t>квітня</w:t>
      </w:r>
      <w:r w:rsidR="00E34EB2" w:rsidRPr="00176626">
        <w:rPr>
          <w:rFonts w:cs="Times New Roman"/>
          <w:color w:val="000000" w:themeColor="text1"/>
          <w:lang w:val="uk-UA"/>
        </w:rPr>
        <w:t xml:space="preserve"> 2018р.</w:t>
      </w:r>
    </w:p>
    <w:p w:rsidR="00E34EB2" w:rsidRPr="00176626" w:rsidRDefault="00E34EB2" w:rsidP="00B27CEE">
      <w:pPr>
        <w:pStyle w:val="a4"/>
        <w:jc w:val="both"/>
        <w:rPr>
          <w:rFonts w:cs="Times New Roman"/>
          <w:color w:val="000000" w:themeColor="text1"/>
          <w:lang w:val="uk-UA"/>
        </w:rPr>
      </w:pPr>
    </w:p>
    <w:p w:rsidR="00E34EB2" w:rsidRPr="00176626" w:rsidRDefault="00E34EB2" w:rsidP="00BE7AAC">
      <w:pPr>
        <w:spacing w:after="0" w:line="240" w:lineRule="auto"/>
        <w:rPr>
          <w:color w:val="000000" w:themeColor="text1"/>
          <w:lang w:val="uk-UA"/>
        </w:rPr>
      </w:pPr>
    </w:p>
    <w:sectPr w:rsidR="00E34EB2" w:rsidRPr="00176626" w:rsidSect="00574D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24AB2"/>
    <w:multiLevelType w:val="hybridMultilevel"/>
    <w:tmpl w:val="7DBC3CD2"/>
    <w:lvl w:ilvl="0" w:tplc="17D4862A">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698730B"/>
    <w:multiLevelType w:val="hybridMultilevel"/>
    <w:tmpl w:val="754ECEF0"/>
    <w:lvl w:ilvl="0" w:tplc="7E5AD4D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81ED6"/>
    <w:rsid w:val="000334F2"/>
    <w:rsid w:val="00066163"/>
    <w:rsid w:val="0007661C"/>
    <w:rsid w:val="000C5122"/>
    <w:rsid w:val="000E3B1D"/>
    <w:rsid w:val="00125363"/>
    <w:rsid w:val="001759CA"/>
    <w:rsid w:val="00176626"/>
    <w:rsid w:val="001B38DB"/>
    <w:rsid w:val="001C346A"/>
    <w:rsid w:val="00213CCA"/>
    <w:rsid w:val="00243A50"/>
    <w:rsid w:val="00281ED6"/>
    <w:rsid w:val="002D176A"/>
    <w:rsid w:val="002E10CE"/>
    <w:rsid w:val="002F6105"/>
    <w:rsid w:val="002F61D4"/>
    <w:rsid w:val="00385A72"/>
    <w:rsid w:val="003D7159"/>
    <w:rsid w:val="00427472"/>
    <w:rsid w:val="004660E2"/>
    <w:rsid w:val="00470A56"/>
    <w:rsid w:val="00541645"/>
    <w:rsid w:val="00574D96"/>
    <w:rsid w:val="005A59F2"/>
    <w:rsid w:val="00606E83"/>
    <w:rsid w:val="0061645E"/>
    <w:rsid w:val="0063686E"/>
    <w:rsid w:val="006B132F"/>
    <w:rsid w:val="00744307"/>
    <w:rsid w:val="00770636"/>
    <w:rsid w:val="007D40C4"/>
    <w:rsid w:val="007E28B5"/>
    <w:rsid w:val="00880CEE"/>
    <w:rsid w:val="008D5624"/>
    <w:rsid w:val="00903147"/>
    <w:rsid w:val="00937721"/>
    <w:rsid w:val="009936B6"/>
    <w:rsid w:val="009C22C0"/>
    <w:rsid w:val="00A43DF6"/>
    <w:rsid w:val="00A44092"/>
    <w:rsid w:val="00B27CEE"/>
    <w:rsid w:val="00B43E03"/>
    <w:rsid w:val="00B95269"/>
    <w:rsid w:val="00BD2190"/>
    <w:rsid w:val="00BE7AAC"/>
    <w:rsid w:val="00C24B14"/>
    <w:rsid w:val="00C665EE"/>
    <w:rsid w:val="00CD4D57"/>
    <w:rsid w:val="00CF5955"/>
    <w:rsid w:val="00D30668"/>
    <w:rsid w:val="00D55309"/>
    <w:rsid w:val="00D85A15"/>
    <w:rsid w:val="00DE789B"/>
    <w:rsid w:val="00E34EB2"/>
    <w:rsid w:val="00F065EF"/>
    <w:rsid w:val="00FC1455"/>
    <w:rsid w:val="00FC14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4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7AAC"/>
    <w:pPr>
      <w:ind w:left="720"/>
      <w:contextualSpacing/>
    </w:pPr>
    <w:rPr>
      <w:rFonts w:eastAsiaTheme="minorHAnsi"/>
      <w:lang w:eastAsia="en-US"/>
    </w:rPr>
  </w:style>
  <w:style w:type="paragraph" w:styleId="a4">
    <w:name w:val="No Spacing"/>
    <w:uiPriority w:val="1"/>
    <w:qFormat/>
    <w:rsid w:val="00E34EB2"/>
    <w:pPr>
      <w:spacing w:after="0" w:line="240" w:lineRule="auto"/>
    </w:pPr>
    <w:rPr>
      <w:rFonts w:eastAsiaTheme="minorHAnsi"/>
      <w:lang w:eastAsia="en-US"/>
    </w:rPr>
  </w:style>
  <w:style w:type="paragraph" w:styleId="a5">
    <w:name w:val="Balloon Text"/>
    <w:basedOn w:val="a"/>
    <w:link w:val="a6"/>
    <w:uiPriority w:val="99"/>
    <w:semiHidden/>
    <w:unhideWhenUsed/>
    <w:rsid w:val="006164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645E"/>
    <w:rPr>
      <w:rFonts w:ascii="Tahoma" w:hAnsi="Tahoma" w:cs="Tahoma"/>
      <w:sz w:val="16"/>
      <w:szCs w:val="16"/>
    </w:rPr>
  </w:style>
  <w:style w:type="character" w:customStyle="1" w:styleId="hps">
    <w:name w:val="hps"/>
    <w:basedOn w:val="a0"/>
    <w:rsid w:val="00541645"/>
  </w:style>
  <w:style w:type="paragraph" w:customStyle="1" w:styleId="rvps2">
    <w:name w:val="rvps2"/>
    <w:basedOn w:val="a"/>
    <w:rsid w:val="001C346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7AAC"/>
    <w:pPr>
      <w:ind w:left="720"/>
      <w:contextualSpacing/>
    </w:pPr>
    <w:rPr>
      <w:rFonts w:eastAsiaTheme="minorHAnsi"/>
      <w:lang w:eastAsia="en-US"/>
    </w:rPr>
  </w:style>
  <w:style w:type="paragraph" w:styleId="a4">
    <w:name w:val="No Spacing"/>
    <w:uiPriority w:val="1"/>
    <w:qFormat/>
    <w:rsid w:val="00E34EB2"/>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1590</Words>
  <Characters>9066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11</cp:revision>
  <cp:lastPrinted>2018-02-27T08:40:00Z</cp:lastPrinted>
  <dcterms:created xsi:type="dcterms:W3CDTF">2018-04-06T11:11:00Z</dcterms:created>
  <dcterms:modified xsi:type="dcterms:W3CDTF">2018-04-26T09:20:00Z</dcterms:modified>
</cp:coreProperties>
</file>